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tbl>
      <w:tblPr>
        <w:jc w:val="left"/>
        <w:tblInd w:type="dxa" w:w="-1188"/>
        <w:tblBorders>
          <w:top w:color="00000A" w:space="0" w:sz="12" w:val="single"/>
          <w:left w:color="00000A" w:space="0" w:sz="12" w:val="single"/>
          <w:bottom w:color="00000A" w:space="0" w:sz="12" w:val="single"/>
          <w:right w:color="00000A" w:space="0" w:sz="6" w:val="single"/>
        </w:tblBorders>
      </w:tblPr>
      <w:tblGrid>
        <w:gridCol w:w="9464"/>
      </w:tblGrid>
      <w:tr>
        <w:trPr>
          <w:cantSplit w:val="false"/>
        </w:trPr>
        <w:tc>
          <w:tcPr>
            <w:tcW w:type="dxa" w:w="9464"/>
            <w:gridSpan w:val="3"/>
            <w:tcBorders>
              <w:top w:color="00000A" w:space="0" w:sz="12"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26"/>
              <w:tabs>
                <w:tab w:leader="none" w:pos="8313" w:val="right"/>
              </w:tabs>
              <w:spacing w:after="0" w:before="0"/>
            </w:pPr>
            <w:r>
              <w:rPr/>
              <w:br/>
              <w:t>Meeting Agenda</w:t>
            </w:r>
          </w:p>
        </w:tc>
      </w:tr>
      <w:tr>
        <w:trPr>
          <w:cantSplit w:val="false"/>
        </w:trPr>
        <w:tc>
          <w:tcPr>
            <w:tcW w:type="dxa" w:w="3154"/>
            <w:tcBorders>
              <w:top w:color="00000A" w:space="0" w:sz="12" w:val="single"/>
              <w:left w:color="00000A" w:space="0" w:sz="12"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b/>
              </w:rPr>
              <w:t>Subject</w:t>
            </w:r>
          </w:p>
        </w:tc>
        <w:tc>
          <w:tcPr>
            <w:tcW w:type="dxa" w:w="631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Nottinghamshire Orienteering Club Committee Meeting</w:t>
            </w:r>
          </w:p>
        </w:tc>
      </w:tr>
      <w:tr>
        <w:trPr>
          <w:cantSplit w:val="false"/>
        </w:trPr>
        <w:tc>
          <w:tcPr>
            <w:tcW w:type="dxa" w:w="3154"/>
            <w:tcBorders>
              <w:top w:color="00000A" w:space="0" w:sz="6" w:val="single"/>
              <w:left w:color="00000A" w:space="0" w:sz="12"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b/>
              </w:rPr>
              <w:t xml:space="preserve">Date </w:t>
            </w:r>
          </w:p>
        </w:tc>
        <w:tc>
          <w:tcPr>
            <w:tcW w:type="dxa" w:w="631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Friday 10th April 2015.</w:t>
            </w:r>
          </w:p>
        </w:tc>
      </w:tr>
      <w:tr>
        <w:trPr>
          <w:cantSplit w:val="false"/>
        </w:trPr>
        <w:tc>
          <w:tcPr>
            <w:tcW w:type="dxa" w:w="3154"/>
            <w:tcBorders>
              <w:top w:color="00000A" w:space="0" w:sz="6" w:val="single"/>
              <w:left w:color="00000A" w:space="0" w:sz="12" w:val="single"/>
              <w:right w:color="00000A" w:space="0" w:sz="6" w:val="single"/>
            </w:tcBorders>
            <w:shd w:fill="FFFFFF" w:val="clear"/>
            <w:tcMar>
              <w:top w:type="dxa" w:w="0"/>
              <w:left w:type="dxa" w:w="108"/>
              <w:bottom w:type="dxa" w:w="0"/>
              <w:right w:type="dxa" w:w="108"/>
            </w:tcMar>
          </w:tcPr>
          <w:p>
            <w:pPr>
              <w:pStyle w:val="style0"/>
            </w:pPr>
            <w:r>
              <w:rPr>
                <w:b/>
              </w:rPr>
              <w:t>Time</w:t>
            </w:r>
          </w:p>
        </w:tc>
        <w:tc>
          <w:tcPr>
            <w:tcW w:type="dxa" w:w="631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 xml:space="preserve">7.30 pm </w:t>
            </w:r>
          </w:p>
        </w:tc>
      </w:tr>
      <w:tr>
        <w:trPr>
          <w:cantSplit w:val="false"/>
        </w:trPr>
        <w:tc>
          <w:tcPr>
            <w:tcW w:type="dxa" w:w="3154"/>
            <w:tcBorders>
              <w:top w:color="00000A" w:space="0" w:sz="6"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b/>
              </w:rPr>
              <w:t>Location</w:t>
            </w:r>
          </w:p>
        </w:tc>
        <w:tc>
          <w:tcPr>
            <w:tcW w:type="dxa" w:w="6310"/>
            <w:gridSpan w:val="2"/>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27"/>
              <w:spacing w:after="0" w:before="0" w:line="100" w:lineRule="atLeast"/>
            </w:pPr>
            <w:r>
              <w:rPr/>
              <w:t>DO/PO House Rainworth</w:t>
            </w:r>
          </w:p>
        </w:tc>
      </w:tr>
      <w:tr>
        <w:trPr>
          <w:cantSplit w:val="false"/>
        </w:trPr>
        <w:tc>
          <w:tcPr>
            <w:tcW w:type="dxa" w:w="3154"/>
            <w:tcBorders>
              <w:top w:color="00000A" w:space="0" w:sz="6"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b/>
              </w:rPr>
              <w:t>Attendees</w:t>
            </w:r>
          </w:p>
        </w:tc>
        <w:tc>
          <w:tcPr>
            <w:tcW w:type="dxa" w:w="6310"/>
            <w:gridSpan w:val="2"/>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0"/>
            </w:pPr>
            <w:r>
              <w:rPr/>
              <w:t xml:space="preserve">Andrew Breakwell (AB), </w:t>
            </w:r>
            <w:r>
              <w:rPr>
                <w:color w:val="000000"/>
                <w:lang w:eastAsia="en-GB"/>
              </w:rPr>
              <w:t xml:space="preserve"> David Olivant (DO), Pauline Olivant (PO), </w:t>
            </w:r>
            <w:r>
              <w:rPr/>
              <w:t>Andrew Ridgway</w:t>
            </w:r>
            <w:r>
              <w:rPr>
                <w:color w:val="000000"/>
                <w:lang w:eastAsia="en-GB"/>
              </w:rPr>
              <w:t xml:space="preserve"> (AR), Mark Webster (MW), Hilary Palmer(Hp) and Simon Warrener (SW)</w:t>
            </w:r>
            <w:r>
              <w:rPr/>
              <w:t xml:space="preserve"> </w:t>
            </w:r>
          </w:p>
        </w:tc>
      </w:tr>
      <w:tr>
        <w:trPr>
          <w:cantSplit w:val="false"/>
        </w:trPr>
        <w:tc>
          <w:tcPr>
            <w:tcW w:type="dxa" w:w="3154"/>
            <w:tcBorders>
              <w:top w:color="00000A" w:space="0" w:sz="12" w:val="single"/>
              <w:left w:color="00000A" w:space="0" w:sz="12" w:val="single"/>
              <w:right w:color="00000A" w:space="0" w:sz="6" w:val="single"/>
            </w:tcBorders>
            <w:shd w:fill="FFFFFF" w:val="clear"/>
            <w:tcMar>
              <w:top w:type="dxa" w:w="0"/>
              <w:left w:type="dxa" w:w="108"/>
              <w:bottom w:type="dxa" w:w="0"/>
              <w:right w:type="dxa" w:w="108"/>
            </w:tcMar>
          </w:tcPr>
          <w:p>
            <w:pPr>
              <w:pStyle w:val="style0"/>
            </w:pPr>
            <w:r>
              <w:rPr>
                <w:b/>
              </w:rPr>
              <w:t>Summary</w:t>
            </w:r>
          </w:p>
        </w:tc>
        <w:tc>
          <w:tcPr>
            <w:tcW w:type="dxa" w:w="3155"/>
            <w:tcBorders>
              <w:top w:color="00000A" w:space="0" w:sz="12"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1.</w:t>
            </w:r>
          </w:p>
        </w:tc>
        <w:tc>
          <w:tcPr>
            <w:tcW w:type="dxa" w:w="3155"/>
            <w:tcBorders>
              <w:top w:color="00000A" w:space="0" w:sz="12"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 xml:space="preserve">Apologies </w:t>
            </w:r>
          </w:p>
        </w:tc>
      </w:tr>
      <w:tr>
        <w:trPr>
          <w:cantSplit w:val="false"/>
        </w:trPr>
        <w:tc>
          <w:tcPr>
            <w:tcW w:type="dxa" w:w="3154"/>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2.</w:t>
            </w:r>
          </w:p>
        </w:tc>
        <w:tc>
          <w:tcPr>
            <w:tcW w:type="dxa" w:w="3155"/>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Items for discussion</w:t>
            </w:r>
          </w:p>
        </w:tc>
      </w:tr>
      <w:tr>
        <w:trPr>
          <w:cantSplit w:val="false"/>
        </w:trPr>
        <w:tc>
          <w:tcPr>
            <w:tcW w:type="dxa" w:w="3154"/>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3.</w:t>
            </w:r>
          </w:p>
        </w:tc>
        <w:tc>
          <w:tcPr>
            <w:tcW w:type="dxa" w:w="3155"/>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A.O.B.</w:t>
            </w:r>
          </w:p>
        </w:tc>
      </w:tr>
      <w:tr>
        <w:trPr>
          <w:cantSplit w:val="false"/>
        </w:trPr>
        <w:tc>
          <w:tcPr>
            <w:tcW w:type="dxa" w:w="3154"/>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4.</w:t>
            </w:r>
          </w:p>
        </w:tc>
        <w:tc>
          <w:tcPr>
            <w:tcW w:type="dxa" w:w="3155"/>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27"/>
              <w:spacing w:after="0" w:before="0" w:line="100" w:lineRule="atLeast"/>
            </w:pPr>
            <w:r>
              <w:rPr/>
              <w:t>Agree date + venue for next meeting</w:t>
            </w:r>
          </w:p>
        </w:tc>
      </w:tr>
      <w:tr>
        <w:trPr>
          <w:cantSplit w:val="false"/>
        </w:trPr>
        <w:tc>
          <w:tcPr>
            <w:tcW w:type="dxa" w:w="3154"/>
            <w:tcBorders>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0"/>
            </w:pPr>
            <w:r>
              <w:rPr/>
            </w:r>
          </w:p>
        </w:tc>
      </w:tr>
    </w:tbl>
    <w:p>
      <w:pPr>
        <w:pStyle w:val="style0"/>
      </w:pPr>
      <w:r>
        <w:rPr/>
      </w:r>
    </w:p>
    <w:p>
      <w:pPr>
        <w:pStyle w:val="style0"/>
      </w:pPr>
      <w:r>
        <w:rPr/>
      </w:r>
    </w:p>
    <w:tbl>
      <w:tblPr>
        <w:jc w:val="left"/>
        <w:tblInd w:type="dxa" w:w="-1188"/>
        <w:tblBorders>
          <w:top w:color="00000A" w:space="0" w:sz="4" w:val="single"/>
          <w:left w:color="00000A" w:space="0" w:sz="4" w:val="single"/>
          <w:bottom w:color="00000A" w:space="0" w:sz="4" w:val="single"/>
          <w:right w:color="00000A" w:space="0" w:sz="4" w:val="single"/>
        </w:tblBorders>
      </w:tblPr>
      <w:tblGrid>
        <w:gridCol w:w="818"/>
        <w:gridCol w:w="6658"/>
        <w:gridCol w:w="1992"/>
      </w:tblGrid>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Item</w:t>
            </w:r>
          </w:p>
        </w:tc>
        <w:tc>
          <w:tcPr>
            <w:tcW w:type="dxa" w:w="66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Notes</w:t>
            </w:r>
          </w:p>
        </w:tc>
        <w:tc>
          <w:tcPr>
            <w:tcW w:type="dxa" w:w="1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Action by</w:t>
            </w:r>
          </w:p>
        </w:tc>
      </w:tr>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t>1</w:t>
            </w:r>
          </w:p>
        </w:tc>
        <w:tc>
          <w:tcPr>
            <w:tcW w:type="dxa" w:w="66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sz w:val="28"/>
                <w:u w:val="single"/>
              </w:rPr>
              <w:t>Apologies &amp; last meeting's minutes</w:t>
            </w:r>
          </w:p>
          <w:p>
            <w:pPr>
              <w:pStyle w:val="style0"/>
            </w:pPr>
            <w:r>
              <w:rPr/>
              <w:t>Apologies received from Dave Cooke and Andy Llewellyn and the minutes of the last meeting accepted as being accurate.</w:t>
            </w:r>
          </w:p>
          <w:p>
            <w:pPr>
              <w:pStyle w:val="style0"/>
            </w:pPr>
            <w:r>
              <w:rPr/>
            </w:r>
          </w:p>
        </w:tc>
        <w:tc>
          <w:tcPr>
            <w:tcW w:type="dxa" w:w="1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t>2</w:t>
            </w:r>
          </w:p>
        </w:tc>
        <w:tc>
          <w:tcPr>
            <w:tcW w:type="dxa" w:w="66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sz w:val="28"/>
                <w:u w:val="single"/>
              </w:rPr>
              <w:t>Items for discussion</w:t>
            </w:r>
          </w:p>
          <w:p>
            <w:pPr>
              <w:pStyle w:val="style0"/>
            </w:pPr>
            <w:r>
              <w:rPr/>
            </w:r>
          </w:p>
          <w:p>
            <w:pPr>
              <w:pStyle w:val="style0"/>
            </w:pPr>
            <w:r>
              <w:rPr/>
              <w:t>a) Website Update. Keith Streb has taken some photos for the new website, we believe he will place them on dropbox for ease of use.  Ray is finalising the prototype along with the BSOA website. We do need to find some expertise in Facebook “groups” and “pages”, also maybe twitter. Maybe Catherine Hughes can offer advice? AR on twitter?</w:t>
            </w:r>
          </w:p>
          <w:p>
            <w:pPr>
              <w:pStyle w:val="style0"/>
            </w:pPr>
            <w:r>
              <w:rPr/>
            </w:r>
          </w:p>
          <w:p>
            <w:pPr>
              <w:pStyle w:val="style0"/>
            </w:pPr>
            <w:r>
              <w:rPr/>
              <w:t>b) Volunteer update. MW to update helper lists and re-allocate those that were in the string group. PO to ask team leaders to check the list of helpers and then maybe we can re-allocate those who aren't being used/asked. AR listed those events which we are currently struggling for helpers. Holme Pierrepont on the 7th June hasn't had any takers for organising/planning (1st of the Summer Series)</w:t>
            </w:r>
          </w:p>
          <w:p>
            <w:pPr>
              <w:pStyle w:val="style0"/>
            </w:pPr>
            <w:r>
              <w:rPr/>
            </w:r>
          </w:p>
          <w:p>
            <w:pPr>
              <w:pStyle w:val="style0"/>
            </w:pPr>
            <w:r>
              <w:rPr/>
              <w:t>c) Treasurer's report. The large turnout for the CSC heat at Sherwood Pines was a bonus and the final accounts should produce a larger than expected surplus.</w:t>
            </w:r>
          </w:p>
          <w:p>
            <w:pPr>
              <w:pStyle w:val="style0"/>
            </w:pPr>
            <w:r>
              <w:rPr/>
            </w:r>
          </w:p>
          <w:p>
            <w:pPr>
              <w:pStyle w:val="style0"/>
            </w:pPr>
            <w:r>
              <w:rPr/>
              <w:t>d) EMOA report. PO to let EMOA know that Red Bull have decided on the 1st November for their event &amp; NOC's position on an EM night league. Future CSC suggest Clumber.</w:t>
            </w:r>
          </w:p>
          <w:p>
            <w:pPr>
              <w:pStyle w:val="style0"/>
            </w:pPr>
            <w:r>
              <w:rPr/>
            </w:r>
          </w:p>
          <w:p>
            <w:pPr>
              <w:pStyle w:val="style0"/>
            </w:pPr>
            <w:r>
              <w:rPr/>
              <w:t>e)Mapping Report : as per pre-circulated report</w:t>
            </w:r>
          </w:p>
          <w:p>
            <w:pPr>
              <w:pStyle w:val="style0"/>
            </w:pPr>
            <w:r>
              <w:rPr/>
            </w:r>
          </w:p>
          <w:p>
            <w:pPr>
              <w:pStyle w:val="style0"/>
            </w:pPr>
            <w:r>
              <w:rPr/>
              <w:t>f) Fixture report. 17th July 2016 was chosen for NOC's urban fixture for 2016.</w:t>
            </w:r>
          </w:p>
          <w:p>
            <w:pPr>
              <w:pStyle w:val="style0"/>
            </w:pPr>
            <w:r>
              <w:rPr/>
            </w:r>
          </w:p>
          <w:p>
            <w:pPr>
              <w:pStyle w:val="style0"/>
            </w:pPr>
            <w:r>
              <w:rPr/>
              <w:t>g) Coaching report. From various feedback it looks like NOC/EM members would like some technical training in suitable terrain. HP to hopefully get something in next B&amp;G about this.</w:t>
            </w:r>
          </w:p>
          <w:p>
            <w:pPr>
              <w:pStyle w:val="style0"/>
            </w:pPr>
            <w:r>
              <w:rPr/>
            </w:r>
          </w:p>
          <w:p>
            <w:pPr>
              <w:pStyle w:val="style0"/>
            </w:pPr>
            <w:r>
              <w:rPr/>
              <w:t>h)Alan Beardsley memorial &amp; 50 years of NOC in 2016. Initial thoughts were discussed on both topics. Top agenda item for next committee meeting. A date of Friday 26th Feb 2016 was put in the diary for a suitable evening function. Everyone to think of suitable ideas/venues. Peter Hubberstey has volunteered to help.</w:t>
            </w:r>
          </w:p>
          <w:p>
            <w:pPr>
              <w:pStyle w:val="style0"/>
            </w:pPr>
            <w:r>
              <w:rPr/>
            </w:r>
          </w:p>
        </w:tc>
        <w:tc>
          <w:tcPr>
            <w:tcW w:type="dxa" w:w="1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r>
          </w:p>
          <w:p>
            <w:pPr>
              <w:pStyle w:val="style0"/>
            </w:pPr>
            <w:r>
              <w:rPr/>
            </w:r>
          </w:p>
          <w:p>
            <w:pPr>
              <w:pStyle w:val="style0"/>
            </w:pPr>
            <w:r>
              <w:rPr/>
            </w:r>
          </w:p>
          <w:p>
            <w:pPr>
              <w:pStyle w:val="style0"/>
            </w:pPr>
            <w:r>
              <w:rPr>
                <w:b/>
                <w:bCs/>
              </w:rPr>
              <w:t>KS/DO to check</w:t>
            </w:r>
          </w:p>
          <w:p>
            <w:pPr>
              <w:pStyle w:val="style0"/>
            </w:pPr>
            <w:r>
              <w:rPr/>
            </w:r>
          </w:p>
          <w:p>
            <w:pPr>
              <w:pStyle w:val="style0"/>
            </w:pPr>
            <w:r>
              <w:rPr/>
            </w:r>
          </w:p>
          <w:p>
            <w:pPr>
              <w:pStyle w:val="style0"/>
            </w:pPr>
            <w:r>
              <w:rPr>
                <w:b/>
                <w:bCs/>
              </w:rPr>
              <w:t>AR</w:t>
            </w:r>
          </w:p>
          <w:p>
            <w:pPr>
              <w:pStyle w:val="style0"/>
            </w:pPr>
            <w:r>
              <w:rPr/>
            </w:r>
          </w:p>
          <w:p>
            <w:pPr>
              <w:pStyle w:val="style0"/>
            </w:pPr>
            <w:r>
              <w:rPr>
                <w:b/>
                <w:bCs/>
              </w:rPr>
              <w:t>MW</w:t>
            </w:r>
          </w:p>
          <w:p>
            <w:pPr>
              <w:pStyle w:val="style0"/>
            </w:pPr>
            <w:r>
              <w:rPr>
                <w:b/>
                <w:bCs/>
              </w:rPr>
              <w:t>PO</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PO</w:t>
            </w:r>
          </w:p>
          <w:p>
            <w:pPr>
              <w:pStyle w:val="style0"/>
            </w:pPr>
            <w:r>
              <w:rPr/>
            </w:r>
          </w:p>
          <w:p>
            <w:pPr>
              <w:pStyle w:val="style0"/>
            </w:pPr>
            <w:r>
              <w:rPr/>
            </w:r>
          </w:p>
          <w:p>
            <w:pPr>
              <w:pStyle w:val="style0"/>
            </w:pPr>
            <w:r>
              <w:rPr/>
            </w:r>
          </w:p>
          <w:p>
            <w:pPr>
              <w:pStyle w:val="style0"/>
            </w:pPr>
            <w:r>
              <w:rPr/>
            </w:r>
          </w:p>
          <w:p>
            <w:pPr>
              <w:pStyle w:val="style0"/>
            </w:pPr>
            <w:r>
              <w:rPr>
                <w:b/>
                <w:bCs/>
              </w:rPr>
              <w:t>AR</w:t>
            </w:r>
          </w:p>
          <w:p>
            <w:pPr>
              <w:pStyle w:val="style0"/>
            </w:pPr>
            <w:r>
              <w:rPr/>
            </w:r>
          </w:p>
          <w:p>
            <w:pPr>
              <w:pStyle w:val="style0"/>
            </w:pPr>
            <w:r>
              <w:rPr/>
            </w:r>
          </w:p>
          <w:p>
            <w:pPr>
              <w:pStyle w:val="style0"/>
            </w:pPr>
            <w:r>
              <w:rPr/>
            </w:r>
          </w:p>
          <w:p>
            <w:pPr>
              <w:pStyle w:val="style0"/>
            </w:pPr>
            <w:r>
              <w:rPr>
                <w:b/>
                <w:bCs/>
              </w:rPr>
              <w:t>HP</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ALL</w:t>
            </w:r>
          </w:p>
          <w:p>
            <w:pPr>
              <w:pStyle w:val="style0"/>
            </w:pPr>
            <w:r>
              <w:rPr/>
            </w:r>
          </w:p>
        </w:tc>
      </w:tr>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t>3</w:t>
            </w:r>
          </w:p>
        </w:tc>
        <w:tc>
          <w:tcPr>
            <w:tcW w:type="dxa" w:w="66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b/>
                <w:bCs/>
                <w:sz w:val="28"/>
                <w:u w:val="single"/>
              </w:rPr>
              <w:t>A.O.B</w:t>
            </w:r>
          </w:p>
          <w:p>
            <w:pPr>
              <w:pStyle w:val="style0"/>
            </w:pPr>
            <w:r>
              <w:rPr/>
            </w:r>
          </w:p>
          <w:p>
            <w:pPr>
              <w:pStyle w:val="style0"/>
            </w:pPr>
            <w:r>
              <w:rPr/>
              <w:t>POCS/Clumber POCS.  Feedback is that they need to be made easier (novices aren't going to stray into a wood looking for a pit). Lucy at Clumber is a new contact (in touch with PO). Sherwood Pines, NOC to fund the letters &amp; numbers for the posts.</w:t>
            </w:r>
          </w:p>
          <w:p>
            <w:pPr>
              <w:pStyle w:val="style0"/>
            </w:pPr>
            <w:r>
              <w:rPr/>
            </w:r>
          </w:p>
          <w:p>
            <w:pPr>
              <w:pStyle w:val="style0"/>
            </w:pPr>
            <w:r>
              <w:rPr/>
              <w:t>Nottinghamshire School games. Bassetlaw may host an event which would be suitable for a qualification round, maybe Rushcliffe as well? With teams progressing to a final in 2016.</w:t>
            </w:r>
          </w:p>
          <w:p>
            <w:pPr>
              <w:pStyle w:val="style0"/>
            </w:pPr>
            <w:r>
              <w:rPr/>
            </w:r>
          </w:p>
          <w:p>
            <w:pPr>
              <w:pStyle w:val="style0"/>
            </w:pPr>
            <w:r>
              <w:rPr/>
              <w:t>EM Score. 60+ had pre-entered so not sure of the numbers who will turn up on the day.</w:t>
            </w:r>
          </w:p>
          <w:p>
            <w:pPr>
              <w:pStyle w:val="style0"/>
            </w:pPr>
            <w:r>
              <w:rPr/>
            </w:r>
          </w:p>
          <w:p>
            <w:pPr>
              <w:pStyle w:val="style0"/>
            </w:pPr>
            <w:r>
              <w:rPr/>
            </w:r>
          </w:p>
          <w:p>
            <w:pPr>
              <w:pStyle w:val="style0"/>
            </w:pPr>
            <w:r>
              <w:rPr/>
              <w:t>The meeting finished at approx. 10 p.m.</w:t>
            </w:r>
          </w:p>
        </w:tc>
        <w:tc>
          <w:tcPr>
            <w:tcW w:type="dxa" w:w="1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r>
          </w:p>
          <w:p>
            <w:pPr>
              <w:pStyle w:val="style0"/>
            </w:pPr>
            <w:r>
              <w:rPr/>
            </w:r>
          </w:p>
          <w:p>
            <w:pPr>
              <w:pStyle w:val="style0"/>
            </w:pPr>
            <w:r>
              <w:rPr/>
            </w:r>
          </w:p>
          <w:p>
            <w:pPr>
              <w:pStyle w:val="style0"/>
            </w:pPr>
            <w:r>
              <w:rPr/>
            </w:r>
          </w:p>
          <w:p>
            <w:pPr>
              <w:pStyle w:val="style0"/>
            </w:pPr>
            <w:r>
              <w:rPr/>
            </w:r>
          </w:p>
        </w:tc>
      </w:tr>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7"/>
              <w:spacing w:after="0" w:before="0" w:line="100" w:lineRule="atLeast"/>
            </w:pPr>
            <w:r>
              <w:rPr>
                <w:szCs w:val="24"/>
              </w:rPr>
              <w:t>4</w:t>
            </w:r>
          </w:p>
        </w:tc>
        <w:tc>
          <w:tcPr>
            <w:tcW w:type="dxa" w:w="66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7"/>
              <w:spacing w:after="0" w:before="0" w:line="100" w:lineRule="atLeast"/>
            </w:pPr>
            <w:r>
              <w:rPr>
                <w:b/>
                <w:sz w:val="28"/>
                <w:u w:val="single"/>
              </w:rPr>
              <w:t>Date of Next Meeting</w:t>
            </w:r>
          </w:p>
          <w:p>
            <w:pPr>
              <w:pStyle w:val="style27"/>
              <w:spacing w:after="0" w:before="0" w:line="100" w:lineRule="atLeast"/>
            </w:pPr>
            <w:r>
              <w:rPr/>
            </w:r>
          </w:p>
          <w:p>
            <w:pPr>
              <w:pStyle w:val="style27"/>
              <w:spacing w:after="0" w:before="0" w:line="100" w:lineRule="atLeast"/>
            </w:pPr>
            <w:r>
              <w:rPr/>
              <w:t>F</w:t>
            </w:r>
            <w:r>
              <w:rPr>
                <w:bCs/>
                <w:szCs w:val="24"/>
              </w:rPr>
              <w:t>uture meeting to be held at DO’s and PO’s house,  Wednesday 10th June.</w:t>
            </w:r>
          </w:p>
        </w:tc>
        <w:tc>
          <w:tcPr>
            <w:tcW w:type="dxa" w:w="1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tc>
      </w:tr>
    </w:tbl>
    <w:p>
      <w:pPr>
        <w:pStyle w:val="style0"/>
      </w:pPr>
      <w:r>
        <w:rPr/>
      </w:r>
    </w:p>
    <w:sectPr>
      <w:footerReference r:id="rId2" w:type="default"/>
      <w:type w:val="nextPage"/>
      <w:pgSz w:h="16838" w:w="11906"/>
      <w:pgMar w:bottom="1693" w:footer="1134" w:gutter="0" w:header="0" w:left="1797" w:right="1797" w:top="141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Times New Roman" w:cs="Times New Roman" w:eastAsia="Times New Roman" w:hAnsi="Times New Roman"/>
      <w:color w:val="00000A"/>
      <w:sz w:val="24"/>
      <w:szCs w:val="24"/>
      <w:lang w:bidi="ar-SA" w:eastAsia="en-US" w:val="en-GB"/>
    </w:rPr>
  </w:style>
  <w:style w:styleId="style1" w:type="paragraph">
    <w:name w:val="Heading 1"/>
    <w:basedOn w:val="style0"/>
    <w:next w:val="style22"/>
    <w:pPr>
      <w:keepNext/>
      <w:jc w:val="center"/>
    </w:pPr>
    <w:rPr>
      <w:b/>
      <w:szCs w:val="20"/>
    </w:rPr>
  </w:style>
  <w:style w:styleId="style2" w:type="paragraph">
    <w:name w:val="Heading 2"/>
    <w:basedOn w:val="style0"/>
    <w:next w:val="style22"/>
    <w:pPr>
      <w:keepNext/>
      <w:numPr>
        <w:ilvl w:val="1"/>
        <w:numId w:val="1"/>
      </w:numPr>
      <w:outlineLvl w:val="1"/>
    </w:pPr>
    <w:rPr>
      <w:b/>
      <w:bCs/>
      <w:sz w:val="28"/>
      <w:u w:val="single"/>
    </w:rPr>
  </w:style>
  <w:style w:styleId="style3" w:type="paragraph">
    <w:name w:val="Heading 3"/>
    <w:basedOn w:val="style0"/>
    <w:next w:val="style22"/>
    <w:pPr>
      <w:keepNext/>
      <w:numPr>
        <w:ilvl w:val="2"/>
        <w:numId w:val="1"/>
      </w:numPr>
      <w:jc w:val="both"/>
      <w:outlineLvl w:val="2"/>
    </w:pPr>
    <w:rPr>
      <w:bCs/>
      <w:sz w:val="28"/>
    </w:rPr>
  </w:style>
  <w:style w:styleId="style4" w:type="paragraph">
    <w:name w:val="Heading 4"/>
    <w:basedOn w:val="style0"/>
    <w:next w:val="style22"/>
    <w:pPr>
      <w:keepNext/>
      <w:numPr>
        <w:ilvl w:val="3"/>
        <w:numId w:val="1"/>
      </w:numPr>
      <w:outlineLvl w:val="3"/>
    </w:pPr>
    <w:rPr>
      <w:bCs/>
      <w:sz w:val="28"/>
    </w:rPr>
  </w:style>
  <w:style w:styleId="style5" w:type="paragraph">
    <w:name w:val="Heading 5"/>
    <w:basedOn w:val="style0"/>
    <w:next w:val="style22"/>
    <w:pPr>
      <w:keepNext/>
      <w:numPr>
        <w:ilvl w:val="4"/>
        <w:numId w:val="1"/>
      </w:numPr>
      <w:jc w:val="center"/>
      <w:outlineLvl w:val="4"/>
    </w:pPr>
    <w:rPr>
      <w:b/>
      <w:sz w:val="28"/>
    </w:rPr>
  </w:style>
  <w:style w:styleId="style6" w:type="paragraph">
    <w:name w:val="Heading 6"/>
    <w:basedOn w:val="style0"/>
    <w:next w:val="style22"/>
    <w:pPr>
      <w:keepNext/>
      <w:numPr>
        <w:ilvl w:val="5"/>
        <w:numId w:val="1"/>
      </w:numPr>
      <w:outlineLvl w:val="5"/>
    </w:pPr>
    <w:rPr>
      <w:b/>
      <w:bCs/>
      <w:color w:val="000000"/>
      <w:lang w:eastAsia="en-GB"/>
    </w:rPr>
  </w:style>
  <w:style w:styleId="style7" w:type="paragraph">
    <w:name w:val="Heading 7"/>
    <w:basedOn w:val="style0"/>
    <w:next w:val="style22"/>
    <w:pPr>
      <w:keepNext/>
      <w:numPr>
        <w:ilvl w:val="6"/>
        <w:numId w:val="1"/>
      </w:numPr>
      <w:outlineLvl w:val="6"/>
    </w:pPr>
    <w:rPr>
      <w:b/>
      <w:bCs/>
    </w:rPr>
  </w:style>
  <w:style w:styleId="style8" w:type="paragraph">
    <w:name w:val="Heading 8"/>
    <w:basedOn w:val="style0"/>
    <w:next w:val="style22"/>
    <w:pPr>
      <w:keepNext/>
      <w:numPr>
        <w:ilvl w:val="7"/>
        <w:numId w:val="1"/>
      </w:numPr>
      <w:outlineLvl w:val="7"/>
    </w:pPr>
    <w:rPr>
      <w:b/>
      <w:sz w:val="28"/>
    </w:rPr>
  </w:style>
  <w:style w:styleId="style9" w:type="paragraph">
    <w:name w:val="Heading 9"/>
    <w:basedOn w:val="style0"/>
    <w:next w:val="style22"/>
    <w:pPr>
      <w:keepNext/>
      <w:numPr>
        <w:ilvl w:val="8"/>
        <w:numId w:val="1"/>
      </w:numPr>
      <w:jc w:val="both"/>
      <w:outlineLvl w:val="8"/>
    </w:pPr>
    <w:rPr>
      <w:b/>
      <w:bCs/>
      <w:sz w:val="28"/>
      <w:u w:val="single"/>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Internet Link"/>
    <w:basedOn w:val="style15"/>
    <w:next w:val="style17"/>
    <w:rPr>
      <w:color w:val="0000FF"/>
      <w:u w:val="single"/>
      <w:lang w:bidi="en-GB" w:eastAsia="en-GB" w:val="en-GB"/>
    </w:rPr>
  </w:style>
  <w:style w:styleId="style18" w:type="character">
    <w:name w:val="apple-converted-space"/>
    <w:basedOn w:val="style15"/>
    <w:next w:val="style18"/>
    <w:rPr/>
  </w:style>
  <w:style w:styleId="style19" w:type="character">
    <w:name w:val="il"/>
    <w:basedOn w:val="style15"/>
    <w:next w:val="style19"/>
    <w:rPr/>
  </w:style>
  <w:style w:styleId="style20" w:type="character">
    <w:name w:val="ListLabel 1"/>
    <w:next w:val="style20"/>
    <w:rPr>
      <w:rFonts w:cs="Times New Roman"/>
      <w:sz w:val="24"/>
    </w:rPr>
  </w:style>
  <w:style w:styleId="style21" w:type="paragraph">
    <w:name w:val="Heading"/>
    <w:basedOn w:val="style0"/>
    <w:next w:val="style22"/>
    <w:pPr>
      <w:keepNext/>
      <w:spacing w:after="120" w:before="240"/>
    </w:pPr>
    <w:rPr>
      <w:rFonts w:ascii="Arial" w:cs="Lohit Hindi" w:eastAsia="Droid Sans" w:hAnsi="Arial"/>
      <w:sz w:val="28"/>
      <w:szCs w:val="28"/>
    </w:rPr>
  </w:style>
  <w:style w:styleId="style22" w:type="paragraph">
    <w:name w:val="Text body"/>
    <w:basedOn w:val="style0"/>
    <w:next w:val="style22"/>
    <w:pPr>
      <w:jc w:val="center"/>
    </w:pPr>
    <w:rPr>
      <w:b/>
    </w:rPr>
  </w:style>
  <w:style w:styleId="style23" w:type="paragraph">
    <w:name w:val="List"/>
    <w:basedOn w:val="style22"/>
    <w:next w:val="style23"/>
    <w:pPr/>
    <w:rPr>
      <w:rFonts w:cs="Lohit Hindi"/>
    </w:rPr>
  </w:style>
  <w:style w:styleId="style24" w:type="paragraph">
    <w:name w:val="Caption"/>
    <w:basedOn w:val="style0"/>
    <w:next w:val="style24"/>
    <w:pPr>
      <w:suppressLineNumbers/>
      <w:spacing w:after="120" w:before="120"/>
    </w:pPr>
    <w:rPr>
      <w:rFonts w:cs="Lohit Hindi"/>
      <w:i/>
      <w:iCs/>
      <w:sz w:val="24"/>
      <w:szCs w:val="24"/>
    </w:rPr>
  </w:style>
  <w:style w:styleId="style25" w:type="paragraph">
    <w:name w:val="Index"/>
    <w:basedOn w:val="style0"/>
    <w:next w:val="style25"/>
    <w:pPr>
      <w:suppressLineNumbers/>
    </w:pPr>
    <w:rPr>
      <w:rFonts w:cs="Lohit Hindi"/>
    </w:rPr>
  </w:style>
  <w:style w:styleId="style26" w:type="paragraph">
    <w:name w:val="Contents 1"/>
    <w:basedOn w:val="style0"/>
    <w:next w:val="style26"/>
    <w:pPr>
      <w:tabs>
        <w:tab w:leader="none" w:pos="8313" w:val="right"/>
      </w:tabs>
      <w:spacing w:after="0" w:before="360"/>
      <w:ind w:hanging="0" w:left="0" w:right="0"/>
    </w:pPr>
    <w:rPr>
      <w:b/>
      <w:szCs w:val="20"/>
    </w:rPr>
  </w:style>
  <w:style w:styleId="style27" w:type="paragraph">
    <w:name w:val="Normal Table Text"/>
    <w:basedOn w:val="style0"/>
    <w:next w:val="style27"/>
    <w:pPr>
      <w:spacing w:after="0" w:before="260" w:line="260" w:lineRule="exact"/>
    </w:pPr>
    <w:rPr>
      <w:szCs w:val="20"/>
    </w:rPr>
  </w:style>
  <w:style w:styleId="style28" w:type="paragraph">
    <w:name w:val="Body Text 2"/>
    <w:basedOn w:val="style0"/>
    <w:next w:val="style28"/>
    <w:pPr/>
    <w:rPr>
      <w:b/>
      <w:bCs/>
    </w:rPr>
  </w:style>
  <w:style w:styleId="style29" w:type="paragraph">
    <w:name w:val="Text body indent"/>
    <w:basedOn w:val="style0"/>
    <w:next w:val="style29"/>
    <w:pPr>
      <w:ind w:hanging="27" w:left="72" w:right="0"/>
      <w:jc w:val="both"/>
    </w:pPr>
    <w:rPr/>
  </w:style>
  <w:style w:styleId="style30" w:type="paragraph">
    <w:name w:val="Body Text Indent 2"/>
    <w:basedOn w:val="style0"/>
    <w:next w:val="style30"/>
    <w:pPr>
      <w:ind w:hanging="0" w:left="432" w:right="0"/>
    </w:pPr>
    <w:rPr>
      <w:szCs w:val="22"/>
    </w:rPr>
  </w:style>
  <w:style w:styleId="style31" w:type="paragraph">
    <w:name w:val="Body Text 3"/>
    <w:basedOn w:val="style0"/>
    <w:next w:val="style31"/>
    <w:pPr/>
    <w:rPr>
      <w:color w:val="000000"/>
      <w:lang w:eastAsia="en-GB"/>
    </w:rPr>
  </w:style>
  <w:style w:styleId="style32" w:type="paragraph">
    <w:name w:val="No Spacing"/>
    <w:next w:val="style32"/>
    <w:pPr>
      <w:widowControl/>
      <w:tabs>
        <w:tab w:leader="none" w:pos="720" w:val="left"/>
      </w:tabs>
      <w:suppressAutoHyphens w:val="true"/>
    </w:pPr>
    <w:rPr>
      <w:rFonts w:ascii="Calibri" w:cs="Times New Roman" w:eastAsia="Calibri" w:hAnsi="Calibri"/>
      <w:color w:val="00000A"/>
      <w:sz w:val="22"/>
      <w:szCs w:val="22"/>
      <w:lang w:bidi="ar-SA" w:eastAsia="en-US" w:val="en-GB"/>
    </w:rPr>
  </w:style>
  <w:style w:styleId="style33" w:type="paragraph">
    <w:name w:val="List Paragraph"/>
    <w:basedOn w:val="style0"/>
    <w:next w:val="style33"/>
    <w:pPr>
      <w:spacing w:after="200" w:before="0" w:line="276" w:lineRule="auto"/>
      <w:ind w:hanging="0" w:left="720" w:right="0"/>
    </w:pPr>
    <w:rPr>
      <w:rFonts w:ascii="Calibri" w:hAnsi="Calibri"/>
      <w:sz w:val="22"/>
      <w:szCs w:val="22"/>
    </w:rPr>
  </w:style>
  <w:style w:styleId="style34" w:type="paragraph">
    <w:name w:val="Body Text Indent 3"/>
    <w:basedOn w:val="style0"/>
    <w:next w:val="style34"/>
    <w:pPr>
      <w:ind w:hanging="0" w:left="72" w:right="0"/>
    </w:pPr>
    <w:rPr/>
  </w:style>
  <w:style w:styleId="style35" w:type="paragraph">
    <w:name w:val="Normal (Web)"/>
    <w:basedOn w:val="style0"/>
    <w:next w:val="style35"/>
    <w:pPr>
      <w:spacing w:after="28" w:before="28"/>
    </w:pPr>
    <w:rPr>
      <w:lang w:val="en-US"/>
    </w:rPr>
  </w:style>
  <w:style w:styleId="style36" w:type="paragraph">
    <w:name w:val="Preformatted Text"/>
    <w:basedOn w:val="style0"/>
    <w:next w:val="style36"/>
    <w:pPr>
      <w:spacing w:after="0" w:before="0"/>
    </w:pPr>
    <w:rPr>
      <w:rFonts w:ascii="Droid Sans Mono" w:cs="Lohit Hindi" w:eastAsia="WenQuanYi Micro Hei" w:hAnsi="Droid Sans Mono"/>
      <w:sz w:val="20"/>
      <w:szCs w:val="20"/>
    </w:rPr>
  </w:style>
  <w:style w:styleId="style37" w:type="paragraph">
    <w:name w:val="Footer"/>
    <w:basedOn w:val="style0"/>
    <w:next w:val="style37"/>
    <w:pPr>
      <w:suppressLineNumbers/>
      <w:tabs>
        <w:tab w:leader="none" w:pos="4156" w:val="center"/>
        <w:tab w:leader="none" w:pos="831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173</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2014-11-05T22:14:00.00Z</dcterms:created>
  <dc:creator>M+J</dc:creator>
  <cp:lastModifiedBy>Your User Name</cp:lastModifiedBy>
  <cp:lastPrinted>2015-02-10T13:09:32.00Z</cp:lastPrinted>
  <dcterms:modified xsi:type="dcterms:W3CDTF">2014-11-06T22:26:00.00Z</dcterms:modified>
  <cp:revision>9</cp:revision>
  <dc:title>Meeting Agenda</dc:title>
</cp:coreProperties>
</file>