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tbl>
      <w:tblPr>
        <w:jc w:val="left"/>
        <w:tblInd w:type="dxa" w:w="-1728"/>
        <w:tblBorders>
          <w:top w:color="00000A" w:space="0" w:sz="12" w:val="single"/>
          <w:left w:color="00000A" w:space="0" w:sz="12" w:val="single"/>
          <w:bottom w:color="00000A" w:space="0" w:sz="12" w:val="single"/>
          <w:right w:color="00000A" w:space="0" w:sz="6" w:val="single"/>
        </w:tblBorders>
      </w:tblPr>
      <w:tblGrid>
        <w:gridCol w:w="9464"/>
      </w:tblGrid>
      <w:tr>
        <w:trPr>
          <w:cantSplit w:val="false"/>
        </w:trPr>
        <w:tc>
          <w:tcPr>
            <w:tcW w:type="dxa" w:w="9464"/>
            <w:gridSpan w:val="3"/>
            <w:tcBorders>
              <w:top w:color="00000A" w:space="0" w:sz="12"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26"/>
              <w:tabs>
                <w:tab w:leader="none" w:pos="8313" w:val="right"/>
              </w:tabs>
              <w:spacing w:after="0" w:before="0"/>
            </w:pPr>
            <w:r>
              <w:rPr/>
              <w:br/>
              <w:t>Meeting Agenda</w:t>
            </w:r>
          </w:p>
        </w:tc>
      </w:tr>
      <w:tr>
        <w:trPr>
          <w:cantSplit w:val="false"/>
        </w:trPr>
        <w:tc>
          <w:tcPr>
            <w:tcW w:type="dxa" w:w="3154"/>
            <w:tcBorders>
              <w:top w:color="00000A" w:space="0" w:sz="12"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Subject</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Nottinghamshire Orienteering Club Committee Meeting</w:t>
            </w:r>
          </w:p>
        </w:tc>
      </w:tr>
      <w:tr>
        <w:trPr>
          <w:cantSplit w:val="false"/>
        </w:trPr>
        <w:tc>
          <w:tcPr>
            <w:tcW w:type="dxa" w:w="3154"/>
            <w:tcBorders>
              <w:top w:color="00000A" w:space="0" w:sz="6"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 xml:space="preserve">Date </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Wednesday 10th June 2015.</w:t>
            </w:r>
          </w:p>
        </w:tc>
      </w:tr>
      <w:tr>
        <w:trPr>
          <w:cantSplit w:val="false"/>
        </w:trPr>
        <w:tc>
          <w:tcPr>
            <w:tcW w:type="dxa" w:w="3154"/>
            <w:tcBorders>
              <w:top w:color="00000A" w:space="0" w:sz="6"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Time</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7.30 pm </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Location</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DO/PO House Rainworth</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Attendees</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t xml:space="preserve">Andrew Breakwell (AB), </w:t>
            </w:r>
            <w:r>
              <w:rPr>
                <w:color w:val="000000"/>
                <w:lang w:eastAsia="en-GB"/>
              </w:rPr>
              <w:t xml:space="preserve"> David Olivant (DO), Pauline Olivant (PO), </w:t>
            </w:r>
            <w:r>
              <w:rPr/>
              <w:t>Andrew Ridgway</w:t>
            </w:r>
            <w:r>
              <w:rPr>
                <w:color w:val="000000"/>
                <w:lang w:eastAsia="en-GB"/>
              </w:rPr>
              <w:t xml:space="preserve"> (AR), Mark Webster (MW), Hilary Palmer(Hp) and Dave Cooke (DC)</w:t>
            </w:r>
            <w:r>
              <w:rPr/>
              <w:t xml:space="preserve"> </w:t>
            </w:r>
          </w:p>
        </w:tc>
      </w:tr>
      <w:tr>
        <w:trPr>
          <w:cantSplit w:val="false"/>
        </w:trPr>
        <w:tc>
          <w:tcPr>
            <w:tcW w:type="dxa" w:w="3154"/>
            <w:tcBorders>
              <w:top w:color="00000A" w:space="0" w:sz="12"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Summary</w:t>
            </w:r>
          </w:p>
        </w:tc>
        <w:tc>
          <w:tcPr>
            <w:tcW w:type="dxa" w:w="3155"/>
            <w:tcBorders>
              <w:top w:color="00000A" w:space="0" w:sz="12"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1.</w:t>
            </w:r>
          </w:p>
        </w:tc>
        <w:tc>
          <w:tcPr>
            <w:tcW w:type="dxa" w:w="3155"/>
            <w:tcBorders>
              <w:top w:color="00000A" w:space="0" w:sz="12"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Apologies </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2.</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Items for discussion</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3.</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A.O.B.</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4.</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Agree date + venue for next meeting</w:t>
            </w:r>
          </w:p>
        </w:tc>
      </w:tr>
      <w:tr>
        <w:trPr>
          <w:cantSplit w:val="false"/>
        </w:trPr>
        <w:tc>
          <w:tcPr>
            <w:tcW w:type="dxa" w:w="3154"/>
            <w:tcBorders>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r>
          </w:p>
        </w:tc>
      </w:tr>
    </w:tbl>
    <w:p>
      <w:pPr>
        <w:pStyle w:val="style0"/>
      </w:pPr>
      <w:r>
        <w:rPr/>
      </w:r>
    </w:p>
    <w:p>
      <w:pPr>
        <w:pStyle w:val="style0"/>
      </w:pPr>
      <w:r>
        <w:rPr/>
      </w:r>
    </w:p>
    <w:tbl>
      <w:tblPr>
        <w:jc w:val="left"/>
        <w:tblInd w:type="dxa" w:w="-1728"/>
        <w:tblBorders>
          <w:top w:color="00000A" w:space="0" w:sz="4" w:val="single"/>
          <w:left w:color="00000A" w:space="0" w:sz="4" w:val="single"/>
          <w:bottom w:color="00000A" w:space="0" w:sz="4" w:val="single"/>
          <w:right w:color="00000A" w:space="0" w:sz="4" w:val="single"/>
        </w:tblBorders>
      </w:tblPr>
      <w:tblGrid>
        <w:gridCol w:w="818"/>
        <w:gridCol w:w="6652"/>
        <w:gridCol w:w="1998"/>
      </w:tblGrid>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Item</w:t>
            </w:r>
          </w:p>
        </w:tc>
        <w:tc>
          <w:tcPr>
            <w:tcW w:type="dxa" w:w="66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Notes</w:t>
            </w:r>
          </w:p>
        </w:tc>
        <w:tc>
          <w:tcPr>
            <w:tcW w:type="dxa" w:w="19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Action by</w:t>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1</w:t>
            </w:r>
          </w:p>
        </w:tc>
        <w:tc>
          <w:tcPr>
            <w:tcW w:type="dxa" w:w="66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Apologies &amp; last meeting's minutes</w:t>
            </w:r>
          </w:p>
          <w:p>
            <w:pPr>
              <w:pStyle w:val="style0"/>
            </w:pPr>
            <w:r>
              <w:rPr/>
              <w:t>Apologies received from Keith Streb, Simon Warrener and Andy Llewellyn and the minutes of the last meeting accepted as being accurate.</w:t>
            </w:r>
          </w:p>
          <w:p>
            <w:pPr>
              <w:pStyle w:val="style0"/>
            </w:pPr>
            <w:r>
              <w:rPr/>
            </w:r>
          </w:p>
        </w:tc>
        <w:tc>
          <w:tcPr>
            <w:tcW w:type="dxa" w:w="19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2</w:t>
            </w:r>
          </w:p>
        </w:tc>
        <w:tc>
          <w:tcPr>
            <w:tcW w:type="dxa" w:w="66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left"/>
            </w:pPr>
            <w:r>
              <w:rPr>
                <w:b/>
                <w:sz w:val="28"/>
                <w:u w:val="single"/>
              </w:rPr>
              <w:t>Items for discussion</w:t>
            </w:r>
          </w:p>
          <w:p>
            <w:pPr>
              <w:pStyle w:val="style0"/>
              <w:jc w:val="left"/>
            </w:pPr>
            <w:r>
              <w:rPr/>
            </w:r>
          </w:p>
          <w:p>
            <w:pPr>
              <w:pStyle w:val="style0"/>
              <w:jc w:val="left"/>
            </w:pPr>
            <w:r>
              <w:rPr/>
              <w:t>a) Talented Athlete request. Request received for funding for GB world cup races in Norway and Sweden. Committee agreed to fund a 1/3 (£460/3). Mark to let them know.</w:t>
            </w:r>
          </w:p>
          <w:p>
            <w:pPr>
              <w:pStyle w:val="style0"/>
              <w:jc w:val="left"/>
            </w:pPr>
            <w:r>
              <w:rPr/>
            </w:r>
          </w:p>
          <w:p>
            <w:pPr>
              <w:pStyle w:val="style0"/>
              <w:jc w:val="left"/>
            </w:pPr>
            <w:r>
              <w:rPr/>
              <w:t>b) Lakes coaching weekend. Hilary suggested an after lunch start on the Saturday and a morning session on the Sunday thus just requiring a 1 night stop over. H.P. To confirm some dates and a flyer with the details. To be published on Facebook/Website and by e-mail. Committee agreed that NOC would cover any shortfall in the finances.</w:t>
            </w:r>
          </w:p>
          <w:p>
            <w:pPr>
              <w:pStyle w:val="style0"/>
              <w:jc w:val="left"/>
            </w:pPr>
            <w:r>
              <w:rPr/>
            </w:r>
          </w:p>
          <w:p>
            <w:pPr>
              <w:pStyle w:val="style0"/>
              <w:jc w:val="left"/>
            </w:pPr>
            <w:r>
              <w:rPr/>
              <w:t>c) Nottingham City Urban challenges. The race had received favourable comments and was certainly enjoyed by those who took part. Behind the scenes there had been some issues, a locked gate (owners couldn't find key) and a rather hefty council health and safety document arrived very late on the scene. Dave Cooke also explained the issues with permissions etc. for urban areas. Compared with the forest, we need the courses for urbans or the all controls master map to be produced much earlier as there are many more parties involved, not all will respond quickly. We are having the same issues with Southwell, control sites need to be identified by the start of July otherwise this could be cancelled.</w:t>
            </w:r>
          </w:p>
          <w:p>
            <w:pPr>
              <w:pStyle w:val="style0"/>
              <w:jc w:val="left"/>
            </w:pPr>
            <w:r>
              <w:rPr/>
              <w:t>Planner for Southwell needs to be contacted to ensure they know of the added urgency. David will hopefully see them on Friday.</w:t>
            </w:r>
          </w:p>
          <w:p>
            <w:pPr>
              <w:pStyle w:val="style0"/>
              <w:jc w:val="left"/>
            </w:pPr>
            <w:r>
              <w:rPr/>
            </w:r>
          </w:p>
          <w:p>
            <w:pPr>
              <w:pStyle w:val="style0"/>
              <w:jc w:val="left"/>
            </w:pPr>
            <w:r>
              <w:rPr/>
              <w:t xml:space="preserve">d) Results team. Michael Napier has given an early warning that he is looking at retiring at some point over the next few years (could be up to 5 years) and would like to hand over/ mentor a replacement. NOC therefore needs to find a team leader for results. </w:t>
            </w:r>
          </w:p>
          <w:p>
            <w:pPr>
              <w:pStyle w:val="style0"/>
              <w:jc w:val="left"/>
            </w:pPr>
            <w:r>
              <w:rPr/>
            </w:r>
          </w:p>
          <w:p>
            <w:pPr>
              <w:pStyle w:val="style0"/>
              <w:jc w:val="left"/>
            </w:pPr>
            <w:r>
              <w:rPr/>
              <w:t>e)Red Bull update. Date has been decided as 1st November, NOC had no choice on the date, NOC would like to be more visible at this event. PO to let EMOA know of the date.</w:t>
            </w:r>
          </w:p>
          <w:p>
            <w:pPr>
              <w:pStyle w:val="style0"/>
              <w:jc w:val="left"/>
            </w:pPr>
            <w:r>
              <w:rPr/>
            </w:r>
          </w:p>
          <w:p>
            <w:pPr>
              <w:pStyle w:val="style0"/>
              <w:jc w:val="left"/>
            </w:pPr>
            <w:r>
              <w:rPr/>
              <w:t>f) Fixture report. 17th July 2016 was chosen for NOC's urban fixture for 2016.</w:t>
            </w:r>
          </w:p>
          <w:p>
            <w:pPr>
              <w:pStyle w:val="style0"/>
              <w:jc w:val="left"/>
            </w:pPr>
            <w:r>
              <w:rPr/>
            </w:r>
          </w:p>
          <w:p>
            <w:pPr>
              <w:pStyle w:val="style0"/>
              <w:jc w:val="left"/>
            </w:pPr>
            <w:r>
              <w:rPr/>
              <w:t>g) NOC training jackets. Hilary circulated some designs for a NOC jacket. Committee agreed they were a good idea and HP to finalise the design and we could order up to £1000 worth of stock.</w:t>
            </w:r>
          </w:p>
          <w:p>
            <w:pPr>
              <w:pStyle w:val="style0"/>
              <w:jc w:val="left"/>
            </w:pPr>
            <w:r>
              <w:rPr/>
            </w:r>
          </w:p>
          <w:p>
            <w:pPr>
              <w:pStyle w:val="style0"/>
              <w:jc w:val="left"/>
            </w:pPr>
            <w:r>
              <w:rPr/>
              <w:t>h)NOC Anniversary celebration. Date has been chosen Friday 26th Feb 2016. NOC will probably subsidise some of the event, room hire+entertainment. Rainworth village hall had been suggested and maybe a Ceilidh bad + buffet. PO to check out the village hall(maybe KS input), AR and AB both know of bands so to find out availability/costs.</w:t>
            </w:r>
          </w:p>
          <w:p>
            <w:pPr>
              <w:pStyle w:val="style0"/>
              <w:ind w:hanging="0" w:left="-709" w:right="0"/>
              <w:jc w:val="left"/>
            </w:pPr>
            <w:r>
              <w:rPr/>
            </w:r>
          </w:p>
          <w:p>
            <w:pPr>
              <w:pStyle w:val="style0"/>
              <w:ind w:hanging="360" w:left="0" w:right="0"/>
              <w:jc w:val="left"/>
            </w:pPr>
            <w:r>
              <w:rPr/>
              <w:t>I)   i) Rushcliffe SI kit. Currently being used by Hilary but only loaned from British Orienteering. What happened to Bramcote kit? HP to find put from Mike Napier on the current stock of equipment.</w:t>
            </w:r>
          </w:p>
          <w:p>
            <w:pPr>
              <w:pStyle w:val="style0"/>
              <w:ind w:hanging="0" w:left="-709" w:right="0"/>
              <w:jc w:val="left"/>
            </w:pPr>
            <w:r>
              <w:rPr/>
            </w:r>
          </w:p>
          <w:p>
            <w:pPr>
              <w:pStyle w:val="style0"/>
              <w:jc w:val="left"/>
            </w:pPr>
            <w:r>
              <w:rPr/>
              <w:t>j)Website Update : Pauline had circulated the latest document. AB to circulate his notes on this.</w:t>
            </w:r>
          </w:p>
          <w:p>
            <w:pPr>
              <w:pStyle w:val="style0"/>
              <w:jc w:val="left"/>
            </w:pPr>
            <w:r>
              <w:rPr/>
            </w:r>
          </w:p>
          <w:p>
            <w:pPr>
              <w:pStyle w:val="style0"/>
              <w:jc w:val="left"/>
            </w:pPr>
            <w:r>
              <w:rPr/>
              <w:t>k)Volunteer update/Summer events. Covered in AR fixtures reports and it is a series not a league this year.</w:t>
            </w:r>
          </w:p>
          <w:p>
            <w:pPr>
              <w:pStyle w:val="style0"/>
              <w:ind w:firstLine="15" w:left="177" w:right="-3"/>
              <w:jc w:val="left"/>
            </w:pPr>
            <w:r>
              <w:rPr/>
            </w:r>
          </w:p>
          <w:p>
            <w:pPr>
              <w:pStyle w:val="style0"/>
              <w:ind w:firstLine="15" w:left="177" w:right="-3"/>
              <w:jc w:val="left"/>
            </w:pPr>
            <w:r>
              <w:rPr/>
              <w:t>l)Points raised from committee reports.</w:t>
            </w:r>
          </w:p>
          <w:p>
            <w:pPr>
              <w:pStyle w:val="style0"/>
              <w:ind w:firstLine="15" w:left="177" w:right="-3"/>
              <w:jc w:val="left"/>
            </w:pPr>
            <w:r>
              <w:rPr/>
              <w:t xml:space="preserve"> </w:t>
            </w:r>
            <w:r>
              <w:rPr/>
              <w:t>Fixtures. An extra Bassetlaw fixture may be done the day before Bramcote hills. Committee confirm they are o.k. with this.</w:t>
            </w:r>
          </w:p>
          <w:p>
            <w:pPr>
              <w:pStyle w:val="style0"/>
              <w:ind w:firstLine="15" w:left="177" w:right="-3"/>
              <w:jc w:val="left"/>
            </w:pPr>
            <w:r>
              <w:rPr/>
              <w:t xml:space="preserve">      </w:t>
            </w:r>
          </w:p>
          <w:p>
            <w:pPr>
              <w:pStyle w:val="style0"/>
              <w:ind w:firstLine="15" w:left="177" w:right="-3"/>
              <w:jc w:val="left"/>
            </w:pPr>
            <w:r>
              <w:rPr/>
              <w:t>More gripples required for Yvette Baker heat. MW bought the last set, so another 30/40 to be purchased.</w:t>
            </w:r>
          </w:p>
          <w:p>
            <w:pPr>
              <w:pStyle w:val="style0"/>
              <w:ind w:firstLine="15" w:left="177" w:right="-3"/>
              <w:jc w:val="left"/>
            </w:pPr>
            <w:r>
              <w:rPr/>
            </w:r>
          </w:p>
          <w:p>
            <w:pPr>
              <w:pStyle w:val="style0"/>
              <w:ind w:firstLine="15" w:left="177" w:right="-3"/>
              <w:jc w:val="left"/>
            </w:pPr>
            <w:r>
              <w:rPr/>
              <w:t xml:space="preserve"> </w:t>
            </w:r>
            <w:r>
              <w:rPr/>
              <w:t>EMJOS are staffing the Bramcote Hills event. All officials look to be in place. NOC will do the normal Christmas goodies food, will Julie L do the food? Pauline to ask. No junior squad cake stall. EMJOS do decide on entry fee to raise squad funds. Gripples will also be needed, Dave Cooke to raise this with the squad and who will be supplying them. Log may also hold their club championships, Andrew to find out.</w:t>
            </w:r>
          </w:p>
          <w:p>
            <w:pPr>
              <w:pStyle w:val="style0"/>
              <w:tabs>
                <w:tab w:leader="none" w:pos="354" w:val="left"/>
                <w:tab w:leader="none" w:pos="897" w:val="left"/>
                <w:tab w:leader="none" w:pos="1074" w:val="left"/>
                <w:tab w:leader="none" w:pos="1224" w:val="left"/>
              </w:tabs>
              <w:ind w:firstLine="15" w:left="177" w:right="-3"/>
              <w:jc w:val="left"/>
            </w:pPr>
            <w:r>
              <w:rPr/>
              <w:t>Maps. Current mappers are ageing, next year could be critical point, with injuries, ill health and people retiring. Course coming up in October on EMOA day but the future looks grim.</w:t>
            </w:r>
          </w:p>
          <w:p>
            <w:pPr>
              <w:pStyle w:val="style0"/>
              <w:jc w:val="center"/>
            </w:pPr>
            <w:r>
              <w:rPr/>
            </w:r>
          </w:p>
        </w:tc>
        <w:tc>
          <w:tcPr>
            <w:tcW w:type="dxa" w:w="19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b/>
                <w:bCs/>
              </w:rPr>
              <w:t>AR/AB</w:t>
            </w:r>
          </w:p>
          <w:p>
            <w:pPr>
              <w:pStyle w:val="style0"/>
            </w:pPr>
            <w:r>
              <w:rPr/>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b/>
                <w:bCs/>
              </w:rPr>
              <w:t>AB</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b/>
                <w:bCs/>
              </w:rPr>
              <w:t>PO</w:t>
            </w:r>
          </w:p>
          <w:p>
            <w:pPr>
              <w:pStyle w:val="style0"/>
            </w:pPr>
            <w:r>
              <w:rPr>
                <w:b/>
                <w:bCs/>
              </w:rPr>
              <w:t>DC</w:t>
            </w:r>
          </w:p>
          <w:p>
            <w:pPr>
              <w:pStyle w:val="style0"/>
            </w:pPr>
            <w:r>
              <w:rPr/>
            </w:r>
          </w:p>
          <w:p>
            <w:pPr>
              <w:pStyle w:val="style0"/>
            </w:pPr>
            <w:r>
              <w:rPr>
                <w:b/>
                <w:bCs/>
              </w:rPr>
              <w:t>AR</w:t>
            </w:r>
          </w:p>
          <w:p>
            <w:pPr>
              <w:pStyle w:val="style0"/>
            </w:pPr>
            <w:r>
              <w:rPr/>
            </w:r>
          </w:p>
          <w:p>
            <w:pPr>
              <w:pStyle w:val="style0"/>
            </w:pPr>
            <w:r>
              <w:rPr/>
            </w:r>
          </w:p>
          <w:p>
            <w:pPr>
              <w:pStyle w:val="style0"/>
            </w:pPr>
            <w:r>
              <w:rPr/>
            </w:r>
          </w:p>
          <w:p>
            <w:pPr>
              <w:pStyle w:val="style0"/>
            </w:pPr>
            <w:r>
              <w:rPr/>
            </w:r>
          </w:p>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t>3</w:t>
            </w:r>
          </w:p>
        </w:tc>
        <w:tc>
          <w:tcPr>
            <w:tcW w:type="dxa" w:w="66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b/>
                <w:bCs/>
                <w:sz w:val="28"/>
                <w:u w:val="single"/>
              </w:rPr>
              <w:t>A.O.B</w:t>
            </w:r>
          </w:p>
          <w:p>
            <w:pPr>
              <w:pStyle w:val="style0"/>
            </w:pPr>
            <w:r>
              <w:rPr/>
            </w:r>
          </w:p>
          <w:p>
            <w:pPr>
              <w:pStyle w:val="style0"/>
            </w:pPr>
            <w:r>
              <w:rPr/>
              <w:t>Orienteer foundation. Letter received needing trustees although the East Midlands is well represented so really for Scotland/ South East and Wales.</w:t>
            </w:r>
          </w:p>
          <w:p>
            <w:pPr>
              <w:pStyle w:val="style0"/>
            </w:pPr>
            <w:r>
              <w:rPr/>
            </w:r>
          </w:p>
          <w:p>
            <w:pPr>
              <w:pStyle w:val="style0"/>
            </w:pPr>
            <w:r>
              <w:rPr/>
              <w:t>A.G.M. Date. Provisionally October 18th. Maybe Harlow or Sherwood Pines, Dave Cooke to check on possible venues. Backup date of 24th October.</w:t>
            </w:r>
          </w:p>
          <w:p>
            <w:pPr>
              <w:pStyle w:val="style0"/>
            </w:pPr>
            <w:r>
              <w:rPr/>
            </w:r>
          </w:p>
          <w:p>
            <w:pPr>
              <w:pStyle w:val="style0"/>
            </w:pPr>
            <w:r>
              <w:rPr/>
              <w:t>Due to the perceived long term problems associated with running the club a ½ day open meeting is to be held to discuss a club strategy etc. All members to be invited.  Date set for Saturday 22nd August , probably 10a.m. to 1 p.m. Pauline to look at scout room for the meeting.</w:t>
            </w:r>
          </w:p>
          <w:p>
            <w:pPr>
              <w:pStyle w:val="style0"/>
            </w:pPr>
            <w:r>
              <w:rPr/>
            </w:r>
          </w:p>
          <w:p>
            <w:pPr>
              <w:pStyle w:val="style0"/>
            </w:pPr>
            <w:r>
              <w:rPr/>
              <w:t>Old committee minutes to be posted on website. Mark to let Ray have the details</w:t>
            </w:r>
          </w:p>
          <w:p>
            <w:pPr>
              <w:pStyle w:val="style0"/>
            </w:pPr>
            <w:r>
              <w:rPr/>
            </w:r>
          </w:p>
          <w:p>
            <w:pPr>
              <w:pStyle w:val="style0"/>
            </w:pPr>
            <w:r>
              <w:rPr/>
              <w:t>Last B&amp;G needs to be e-mailed to the club. Mark or Keith to do.</w:t>
            </w:r>
          </w:p>
        </w:tc>
        <w:tc>
          <w:tcPr>
            <w:tcW w:type="dxa" w:w="19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DC</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b/>
                <w:bCs/>
              </w:rPr>
              <w:t>MW/KS</w:t>
            </w:r>
          </w:p>
          <w:p>
            <w:pPr>
              <w:pStyle w:val="style0"/>
            </w:pPr>
            <w:r>
              <w:rPr/>
            </w:r>
          </w:p>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szCs w:val="24"/>
              </w:rPr>
              <w:t>4</w:t>
            </w:r>
          </w:p>
        </w:tc>
        <w:tc>
          <w:tcPr>
            <w:tcW w:type="dxa" w:w="66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b/>
                <w:sz w:val="28"/>
                <w:u w:val="single"/>
              </w:rPr>
              <w:t>Date of Next Meeting</w:t>
            </w:r>
          </w:p>
          <w:p>
            <w:pPr>
              <w:pStyle w:val="style27"/>
              <w:spacing w:after="0" w:before="0" w:line="100" w:lineRule="atLeast"/>
            </w:pPr>
            <w:r>
              <w:rPr/>
            </w:r>
          </w:p>
          <w:p>
            <w:pPr>
              <w:pStyle w:val="style27"/>
              <w:spacing w:after="0" w:before="0" w:line="100" w:lineRule="atLeast"/>
            </w:pPr>
            <w:r>
              <w:rPr/>
              <w:t>F</w:t>
            </w:r>
            <w:r>
              <w:rPr>
                <w:bCs/>
                <w:szCs w:val="24"/>
              </w:rPr>
              <w:t>uture meeting to be held at DO’s and PO’s house,  Wednesday 2nd September.</w:t>
            </w:r>
          </w:p>
        </w:tc>
        <w:tc>
          <w:tcPr>
            <w:tcW w:type="dxa" w:w="19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bl>
    <w:p>
      <w:pPr>
        <w:pStyle w:val="style0"/>
      </w:pPr>
      <w:r>
        <w:rPr/>
      </w:r>
    </w:p>
    <w:sectPr>
      <w:footerReference r:id="rId2" w:type="default"/>
      <w:type w:val="nextPage"/>
      <w:pgSz w:h="16838" w:w="11906"/>
      <w:pgMar w:bottom="1693" w:footer="1134" w:gutter="0" w:header="0" w:left="1797" w:right="1797"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en-US" w:val="en-GB"/>
    </w:rPr>
  </w:style>
  <w:style w:styleId="style1" w:type="paragraph">
    <w:name w:val="Heading 1"/>
    <w:basedOn w:val="style0"/>
    <w:next w:val="style22"/>
    <w:pPr>
      <w:keepNext/>
      <w:numPr>
        <w:ilvl w:val="0"/>
        <w:numId w:val="1"/>
      </w:numPr>
      <w:jc w:val="center"/>
      <w:outlineLvl w:val="0"/>
    </w:pPr>
    <w:rPr>
      <w:b/>
      <w:szCs w:val="20"/>
    </w:rPr>
  </w:style>
  <w:style w:styleId="style2" w:type="paragraph">
    <w:name w:val="Heading 2"/>
    <w:basedOn w:val="style0"/>
    <w:next w:val="style22"/>
    <w:pPr>
      <w:keepNext/>
      <w:numPr>
        <w:ilvl w:val="1"/>
        <w:numId w:val="1"/>
      </w:numPr>
      <w:outlineLvl w:val="1"/>
    </w:pPr>
    <w:rPr>
      <w:b/>
      <w:bCs/>
      <w:sz w:val="28"/>
      <w:u w:val="single"/>
    </w:rPr>
  </w:style>
  <w:style w:styleId="style3" w:type="paragraph">
    <w:name w:val="Heading 3"/>
    <w:basedOn w:val="style0"/>
    <w:next w:val="style22"/>
    <w:pPr>
      <w:keepNext/>
      <w:numPr>
        <w:ilvl w:val="2"/>
        <w:numId w:val="1"/>
      </w:numPr>
      <w:jc w:val="both"/>
      <w:outlineLvl w:val="2"/>
    </w:pPr>
    <w:rPr>
      <w:bCs/>
      <w:sz w:val="28"/>
    </w:rPr>
  </w:style>
  <w:style w:styleId="style4" w:type="paragraph">
    <w:name w:val="Heading 4"/>
    <w:basedOn w:val="style0"/>
    <w:next w:val="style22"/>
    <w:pPr>
      <w:keepNext/>
      <w:numPr>
        <w:ilvl w:val="3"/>
        <w:numId w:val="1"/>
      </w:numPr>
      <w:outlineLvl w:val="3"/>
    </w:pPr>
    <w:rPr>
      <w:bCs/>
      <w:sz w:val="28"/>
    </w:rPr>
  </w:style>
  <w:style w:styleId="style5" w:type="paragraph">
    <w:name w:val="Heading 5"/>
    <w:basedOn w:val="style0"/>
    <w:next w:val="style22"/>
    <w:pPr>
      <w:keepNext/>
      <w:numPr>
        <w:ilvl w:val="4"/>
        <w:numId w:val="1"/>
      </w:numPr>
      <w:jc w:val="center"/>
      <w:outlineLvl w:val="4"/>
    </w:pPr>
    <w:rPr>
      <w:b/>
      <w:sz w:val="28"/>
    </w:rPr>
  </w:style>
  <w:style w:styleId="style6" w:type="paragraph">
    <w:name w:val="Heading 6"/>
    <w:basedOn w:val="style0"/>
    <w:next w:val="style22"/>
    <w:pPr>
      <w:keepNext/>
      <w:numPr>
        <w:ilvl w:val="5"/>
        <w:numId w:val="1"/>
      </w:numPr>
      <w:outlineLvl w:val="5"/>
    </w:pPr>
    <w:rPr>
      <w:b/>
      <w:bCs/>
      <w:color w:val="000000"/>
      <w:lang w:eastAsia="en-GB"/>
    </w:rPr>
  </w:style>
  <w:style w:styleId="style7" w:type="paragraph">
    <w:name w:val="Heading 7"/>
    <w:basedOn w:val="style0"/>
    <w:next w:val="style22"/>
    <w:pPr>
      <w:keepNext/>
      <w:numPr>
        <w:ilvl w:val="6"/>
        <w:numId w:val="1"/>
      </w:numPr>
      <w:outlineLvl w:val="6"/>
    </w:pPr>
    <w:rPr>
      <w:b/>
      <w:bCs/>
    </w:rPr>
  </w:style>
  <w:style w:styleId="style8" w:type="paragraph">
    <w:name w:val="Heading 8"/>
    <w:basedOn w:val="style0"/>
    <w:next w:val="style22"/>
    <w:pPr>
      <w:keepNext/>
      <w:numPr>
        <w:ilvl w:val="7"/>
        <w:numId w:val="1"/>
      </w:numPr>
      <w:outlineLvl w:val="7"/>
    </w:pPr>
    <w:rPr>
      <w:b/>
      <w:sz w:val="28"/>
    </w:rPr>
  </w:style>
  <w:style w:styleId="style9" w:type="paragraph">
    <w:name w:val="Heading 9"/>
    <w:basedOn w:val="style0"/>
    <w:next w:val="style22"/>
    <w:pPr>
      <w:keepNext/>
      <w:numPr>
        <w:ilvl w:val="8"/>
        <w:numId w:val="1"/>
      </w:numPr>
      <w:jc w:val="both"/>
      <w:outlineLvl w:val="8"/>
    </w:pPr>
    <w:rPr>
      <w:b/>
      <w:bCs/>
      <w:sz w:val="28"/>
      <w:u w:val="single"/>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Internet Link"/>
    <w:basedOn w:val="style15"/>
    <w:next w:val="style17"/>
    <w:rPr>
      <w:color w:val="0000FF"/>
      <w:u w:val="single"/>
      <w:lang w:bidi="en-GB" w:eastAsia="en-GB" w:val="en-GB"/>
    </w:rPr>
  </w:style>
  <w:style w:styleId="style18" w:type="character">
    <w:name w:val="apple-converted-space"/>
    <w:basedOn w:val="style15"/>
    <w:next w:val="style18"/>
    <w:rPr/>
  </w:style>
  <w:style w:styleId="style19" w:type="character">
    <w:name w:val="il"/>
    <w:basedOn w:val="style15"/>
    <w:next w:val="style19"/>
    <w:rPr/>
  </w:style>
  <w:style w:styleId="style20" w:type="character">
    <w:name w:val="ListLabel 1"/>
    <w:next w:val="style20"/>
    <w:rPr>
      <w:rFonts w:cs="Times New Roman"/>
      <w:sz w:val="24"/>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jc w:val="center"/>
    </w:pPr>
    <w:rPr>
      <w:b/>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tents 1"/>
    <w:basedOn w:val="style0"/>
    <w:next w:val="style26"/>
    <w:pPr>
      <w:tabs>
        <w:tab w:leader="none" w:pos="8313" w:val="right"/>
      </w:tabs>
      <w:spacing w:after="0" w:before="360"/>
      <w:ind w:hanging="0" w:left="0" w:right="0"/>
    </w:pPr>
    <w:rPr>
      <w:b/>
      <w:szCs w:val="20"/>
    </w:rPr>
  </w:style>
  <w:style w:styleId="style27" w:type="paragraph">
    <w:name w:val="Normal Table Text"/>
    <w:basedOn w:val="style0"/>
    <w:next w:val="style27"/>
    <w:pPr>
      <w:spacing w:after="0" w:before="260" w:line="260" w:lineRule="exact"/>
    </w:pPr>
    <w:rPr>
      <w:szCs w:val="20"/>
    </w:rPr>
  </w:style>
  <w:style w:styleId="style28" w:type="paragraph">
    <w:name w:val="Body Text 2"/>
    <w:basedOn w:val="style0"/>
    <w:next w:val="style28"/>
    <w:pPr/>
    <w:rPr>
      <w:b/>
      <w:bCs/>
    </w:rPr>
  </w:style>
  <w:style w:styleId="style29" w:type="paragraph">
    <w:name w:val="Text body indent"/>
    <w:basedOn w:val="style0"/>
    <w:next w:val="style29"/>
    <w:pPr>
      <w:ind w:hanging="27" w:left="72" w:right="0"/>
      <w:jc w:val="both"/>
    </w:pPr>
    <w:rPr/>
  </w:style>
  <w:style w:styleId="style30" w:type="paragraph">
    <w:name w:val="Body Text Indent 2"/>
    <w:basedOn w:val="style0"/>
    <w:next w:val="style30"/>
    <w:pPr>
      <w:ind w:hanging="0" w:left="432" w:right="0"/>
    </w:pPr>
    <w:rPr>
      <w:szCs w:val="22"/>
    </w:rPr>
  </w:style>
  <w:style w:styleId="style31" w:type="paragraph">
    <w:name w:val="Body Text 3"/>
    <w:basedOn w:val="style0"/>
    <w:next w:val="style31"/>
    <w:pPr/>
    <w:rPr>
      <w:color w:val="000000"/>
      <w:lang w:eastAsia="en-GB"/>
    </w:rPr>
  </w:style>
  <w:style w:styleId="style32" w:type="paragraph">
    <w:name w:val="No Spacing"/>
    <w:next w:val="style32"/>
    <w:pPr>
      <w:widowControl/>
      <w:tabs>
        <w:tab w:leader="none" w:pos="720" w:val="left"/>
      </w:tabs>
      <w:suppressAutoHyphens w:val="true"/>
    </w:pPr>
    <w:rPr>
      <w:rFonts w:ascii="Calibri" w:cs="Times New Roman" w:eastAsia="Calibri" w:hAnsi="Calibri"/>
      <w:color w:val="00000A"/>
      <w:sz w:val="22"/>
      <w:szCs w:val="22"/>
      <w:lang w:bidi="ar-SA" w:eastAsia="en-US" w:val="en-GB"/>
    </w:rPr>
  </w:style>
  <w:style w:styleId="style33" w:type="paragraph">
    <w:name w:val="List Paragraph"/>
    <w:basedOn w:val="style0"/>
    <w:next w:val="style33"/>
    <w:pPr>
      <w:spacing w:after="200" w:before="0" w:line="276" w:lineRule="auto"/>
      <w:ind w:hanging="0" w:left="720" w:right="0"/>
    </w:pPr>
    <w:rPr>
      <w:rFonts w:ascii="Calibri" w:hAnsi="Calibri"/>
      <w:sz w:val="22"/>
      <w:szCs w:val="22"/>
    </w:rPr>
  </w:style>
  <w:style w:styleId="style34" w:type="paragraph">
    <w:name w:val="Body Text Indent 3"/>
    <w:basedOn w:val="style0"/>
    <w:next w:val="style34"/>
    <w:pPr>
      <w:ind w:hanging="0" w:left="72" w:right="0"/>
    </w:pPr>
    <w:rPr/>
  </w:style>
  <w:style w:styleId="style35" w:type="paragraph">
    <w:name w:val="Normal (Web)"/>
    <w:basedOn w:val="style0"/>
    <w:next w:val="style35"/>
    <w:pPr>
      <w:spacing w:after="28" w:before="28"/>
    </w:pPr>
    <w:rPr>
      <w:lang w:val="en-US"/>
    </w:rPr>
  </w:style>
  <w:style w:styleId="style36" w:type="paragraph">
    <w:name w:val="Preformatted Text"/>
    <w:basedOn w:val="style0"/>
    <w:next w:val="style36"/>
    <w:pPr>
      <w:spacing w:after="0" w:before="0"/>
    </w:pPr>
    <w:rPr>
      <w:rFonts w:ascii="Droid Sans Mono" w:cs="Lohit Hindi" w:eastAsia="WenQuanYi Micro Hei" w:hAnsi="Droid Sans Mono"/>
      <w:sz w:val="20"/>
      <w:szCs w:val="20"/>
    </w:rPr>
  </w:style>
  <w:style w:styleId="style37" w:type="paragraph">
    <w:name w:val="Footer"/>
    <w:basedOn w:val="style0"/>
    <w:next w:val="style37"/>
    <w:pPr>
      <w:suppressLineNumbers/>
      <w:tabs>
        <w:tab w:leader="none" w:pos="4156" w:val="center"/>
        <w:tab w:leader="none" w:pos="831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2014-11-05T22:14:00.00Z</dcterms:created>
  <dc:creator>M+J</dc:creator>
  <cp:lastModifiedBy>Your User Name</cp:lastModifiedBy>
  <cp:lastPrinted>2015-02-10T13:09:32.00Z</cp:lastPrinted>
  <dcterms:modified xsi:type="dcterms:W3CDTF">2014-11-06T22:26:00.00Z</dcterms:modified>
  <cp:revision>9</cp:revision>
  <dc:title>Meeting Agenda</dc:title>
</cp:coreProperties>
</file>