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
    </w:p>
    <w:tbl>
      <w:tblPr>
        <w:jc w:val="left"/>
        <w:tblInd w:type="dxa" w:w="-1446"/>
        <w:tblBorders>
          <w:top w:color="00000A" w:space="0" w:sz="12" w:val="single"/>
          <w:left w:color="00000A" w:space="0" w:sz="12" w:val="single"/>
          <w:bottom w:color="00000A" w:space="0" w:sz="12" w:val="single"/>
          <w:right w:color="00000A" w:space="0" w:sz="6" w:val="single"/>
        </w:tblBorders>
      </w:tblPr>
      <w:tblGrid>
        <w:gridCol w:w="10770"/>
      </w:tblGrid>
      <w:tr>
        <w:trPr>
          <w:cantSplit w:val="false"/>
        </w:trPr>
        <w:tc>
          <w:tcPr>
            <w:tcW w:type="dxa" w:w="10770"/>
            <w:gridSpan w:val="3"/>
            <w:tcBorders>
              <w:top w:color="00000A" w:space="0" w:sz="12" w:val="single"/>
              <w:left w:color="00000A" w:space="0" w:sz="12" w:val="single"/>
              <w:bottom w:color="00000A" w:space="0" w:sz="12" w:val="single"/>
              <w:right w:color="00000A" w:space="0" w:sz="6" w:val="single"/>
            </w:tcBorders>
            <w:shd w:fill="FFFFFF" w:val="clear"/>
            <w:tcMar>
              <w:top w:type="dxa" w:w="0"/>
              <w:left w:type="dxa" w:w="108"/>
              <w:bottom w:type="dxa" w:w="0"/>
              <w:right w:type="dxa" w:w="108"/>
            </w:tcMar>
          </w:tcPr>
          <w:p>
            <w:pPr>
              <w:pStyle w:val="style26"/>
              <w:tabs>
                <w:tab w:leader="none" w:pos="8313" w:val="right"/>
              </w:tabs>
              <w:spacing w:after="0" w:before="0"/>
            </w:pPr>
            <w:r>
              <w:rPr/>
              <w:br/>
              <w:t>Meeting Agenda</w:t>
            </w:r>
          </w:p>
        </w:tc>
      </w:tr>
      <w:tr>
        <w:trPr>
          <w:cantSplit w:val="false"/>
        </w:trPr>
        <w:tc>
          <w:tcPr>
            <w:tcW w:type="dxa" w:w="3590"/>
            <w:tcBorders>
              <w:top w:color="00000A" w:space="0" w:sz="12" w:val="single"/>
              <w:left w:color="00000A" w:space="0" w:sz="12" w:val="single"/>
              <w:bottom w:color="00000A" w:space="0" w:sz="6" w:val="single"/>
              <w:right w:color="00000A" w:space="0" w:sz="6" w:val="single"/>
            </w:tcBorders>
            <w:shd w:fill="FFFFFF" w:val="clear"/>
            <w:tcMar>
              <w:top w:type="dxa" w:w="0"/>
              <w:left w:type="dxa" w:w="108"/>
              <w:bottom w:type="dxa" w:w="0"/>
              <w:right w:type="dxa" w:w="108"/>
            </w:tcMar>
          </w:tcPr>
          <w:p>
            <w:pPr>
              <w:pStyle w:val="style0"/>
            </w:pPr>
            <w:r>
              <w:rPr>
                <w:b/>
              </w:rPr>
              <w:t>Subject</w:t>
            </w:r>
          </w:p>
        </w:tc>
        <w:tc>
          <w:tcPr>
            <w:tcW w:type="dxa" w:w="7180"/>
            <w:gridSpan w:val="2"/>
            <w:tcBorders>
              <w:top w:color="00000A" w:space="0" w:sz="6" w:val="single"/>
              <w:left w:color="00000A" w:space="0" w:sz="6" w:val="single"/>
              <w:bottom w:color="00000A" w:space="0" w:sz="6" w:val="single"/>
              <w:right w:color="00000A" w:space="0" w:sz="12" w:val="single"/>
            </w:tcBorders>
            <w:shd w:fill="FFFFFF" w:val="clear"/>
            <w:tcMar>
              <w:top w:type="dxa" w:w="0"/>
              <w:left w:type="dxa" w:w="108"/>
              <w:bottom w:type="dxa" w:w="0"/>
              <w:right w:type="dxa" w:w="108"/>
            </w:tcMar>
          </w:tcPr>
          <w:p>
            <w:pPr>
              <w:pStyle w:val="style0"/>
            </w:pPr>
            <w:r>
              <w:rPr/>
              <w:t>Nottinghamshire Orienteering Club Committee Meeting</w:t>
            </w:r>
          </w:p>
        </w:tc>
      </w:tr>
      <w:tr>
        <w:trPr>
          <w:cantSplit w:val="false"/>
        </w:trPr>
        <w:tc>
          <w:tcPr>
            <w:tcW w:type="dxa" w:w="3590"/>
            <w:tcBorders>
              <w:top w:color="00000A" w:space="0" w:sz="6" w:val="single"/>
              <w:left w:color="00000A" w:space="0" w:sz="12" w:val="single"/>
              <w:bottom w:color="00000A" w:space="0" w:sz="6" w:val="single"/>
              <w:right w:color="00000A" w:space="0" w:sz="6" w:val="single"/>
            </w:tcBorders>
            <w:shd w:fill="FFFFFF" w:val="clear"/>
            <w:tcMar>
              <w:top w:type="dxa" w:w="0"/>
              <w:left w:type="dxa" w:w="108"/>
              <w:bottom w:type="dxa" w:w="0"/>
              <w:right w:type="dxa" w:w="108"/>
            </w:tcMar>
          </w:tcPr>
          <w:p>
            <w:pPr>
              <w:pStyle w:val="style0"/>
            </w:pPr>
            <w:r>
              <w:rPr>
                <w:b/>
              </w:rPr>
              <w:t xml:space="preserve">Date </w:t>
            </w:r>
          </w:p>
        </w:tc>
        <w:tc>
          <w:tcPr>
            <w:tcW w:type="dxa" w:w="7180"/>
            <w:gridSpan w:val="2"/>
            <w:tcBorders>
              <w:top w:color="00000A" w:space="0" w:sz="6" w:val="single"/>
              <w:left w:color="00000A" w:space="0" w:sz="6" w:val="single"/>
              <w:bottom w:color="00000A" w:space="0" w:sz="6" w:val="single"/>
              <w:right w:color="00000A" w:space="0" w:sz="12" w:val="single"/>
            </w:tcBorders>
            <w:shd w:fill="FFFFFF" w:val="clear"/>
            <w:tcMar>
              <w:top w:type="dxa" w:w="0"/>
              <w:left w:type="dxa" w:w="108"/>
              <w:bottom w:type="dxa" w:w="0"/>
              <w:right w:type="dxa" w:w="108"/>
            </w:tcMar>
          </w:tcPr>
          <w:p>
            <w:pPr>
              <w:pStyle w:val="style0"/>
            </w:pPr>
            <w:r>
              <w:rPr/>
              <w:t>Wednesday 2nd September 2015.</w:t>
            </w:r>
          </w:p>
        </w:tc>
      </w:tr>
      <w:tr>
        <w:trPr>
          <w:cantSplit w:val="false"/>
        </w:trPr>
        <w:tc>
          <w:tcPr>
            <w:tcW w:type="dxa" w:w="3590"/>
            <w:tcBorders>
              <w:top w:color="00000A" w:space="0" w:sz="6" w:val="single"/>
              <w:left w:color="00000A" w:space="0" w:sz="12" w:val="single"/>
              <w:right w:color="00000A" w:space="0" w:sz="6" w:val="single"/>
            </w:tcBorders>
            <w:shd w:fill="FFFFFF" w:val="clear"/>
            <w:tcMar>
              <w:top w:type="dxa" w:w="0"/>
              <w:left w:type="dxa" w:w="108"/>
              <w:bottom w:type="dxa" w:w="0"/>
              <w:right w:type="dxa" w:w="108"/>
            </w:tcMar>
          </w:tcPr>
          <w:p>
            <w:pPr>
              <w:pStyle w:val="style0"/>
            </w:pPr>
            <w:r>
              <w:rPr>
                <w:b/>
              </w:rPr>
              <w:t>Time</w:t>
            </w:r>
          </w:p>
        </w:tc>
        <w:tc>
          <w:tcPr>
            <w:tcW w:type="dxa" w:w="7180"/>
            <w:gridSpan w:val="2"/>
            <w:tcBorders>
              <w:top w:color="00000A" w:space="0" w:sz="6" w:val="single"/>
              <w:left w:color="00000A" w:space="0" w:sz="6" w:val="single"/>
              <w:bottom w:color="00000A" w:space="0" w:sz="6" w:val="single"/>
              <w:right w:color="00000A" w:space="0" w:sz="12" w:val="single"/>
            </w:tcBorders>
            <w:shd w:fill="FFFFFF" w:val="clear"/>
            <w:tcMar>
              <w:top w:type="dxa" w:w="0"/>
              <w:left w:type="dxa" w:w="108"/>
              <w:bottom w:type="dxa" w:w="0"/>
              <w:right w:type="dxa" w:w="108"/>
            </w:tcMar>
          </w:tcPr>
          <w:p>
            <w:pPr>
              <w:pStyle w:val="style0"/>
            </w:pPr>
            <w:r>
              <w:rPr/>
              <w:t xml:space="preserve">7.30 pm </w:t>
            </w:r>
          </w:p>
        </w:tc>
      </w:tr>
      <w:tr>
        <w:trPr>
          <w:cantSplit w:val="false"/>
        </w:trPr>
        <w:tc>
          <w:tcPr>
            <w:tcW w:type="dxa" w:w="3590"/>
            <w:tcBorders>
              <w:top w:color="00000A" w:space="0" w:sz="6" w:val="single"/>
              <w:left w:color="00000A" w:space="0" w:sz="12" w:val="single"/>
              <w:bottom w:color="00000A" w:space="0" w:sz="12" w:val="single"/>
              <w:right w:color="00000A" w:space="0" w:sz="6" w:val="single"/>
            </w:tcBorders>
            <w:shd w:fill="FFFFFF" w:val="clear"/>
            <w:tcMar>
              <w:top w:type="dxa" w:w="0"/>
              <w:left w:type="dxa" w:w="108"/>
              <w:bottom w:type="dxa" w:w="0"/>
              <w:right w:type="dxa" w:w="108"/>
            </w:tcMar>
          </w:tcPr>
          <w:p>
            <w:pPr>
              <w:pStyle w:val="style0"/>
            </w:pPr>
            <w:r>
              <w:rPr>
                <w:b/>
              </w:rPr>
              <w:t>Location</w:t>
            </w:r>
          </w:p>
        </w:tc>
        <w:tc>
          <w:tcPr>
            <w:tcW w:type="dxa" w:w="7180"/>
            <w:gridSpan w:val="2"/>
            <w:tcBorders>
              <w:top w:color="00000A" w:space="0" w:sz="6" w:val="single"/>
              <w:left w:color="00000A" w:space="0" w:sz="6" w:val="single"/>
              <w:bottom w:color="00000A" w:space="0" w:sz="12" w:val="single"/>
              <w:right w:color="00000A" w:space="0" w:sz="12" w:val="single"/>
            </w:tcBorders>
            <w:shd w:fill="FFFFFF" w:val="clear"/>
            <w:tcMar>
              <w:top w:type="dxa" w:w="0"/>
              <w:left w:type="dxa" w:w="108"/>
              <w:bottom w:type="dxa" w:w="0"/>
              <w:right w:type="dxa" w:w="108"/>
            </w:tcMar>
          </w:tcPr>
          <w:p>
            <w:pPr>
              <w:pStyle w:val="style27"/>
              <w:spacing w:after="0" w:before="0" w:line="100" w:lineRule="atLeast"/>
            </w:pPr>
            <w:r>
              <w:rPr/>
              <w:t>DO/PO House Rainworth</w:t>
            </w:r>
          </w:p>
        </w:tc>
      </w:tr>
      <w:tr>
        <w:trPr>
          <w:cantSplit w:val="false"/>
        </w:trPr>
        <w:tc>
          <w:tcPr>
            <w:tcW w:type="dxa" w:w="3590"/>
            <w:tcBorders>
              <w:top w:color="00000A" w:space="0" w:sz="6" w:val="single"/>
              <w:left w:color="00000A" w:space="0" w:sz="12" w:val="single"/>
              <w:bottom w:color="00000A" w:space="0" w:sz="12" w:val="single"/>
              <w:right w:color="00000A" w:space="0" w:sz="6" w:val="single"/>
            </w:tcBorders>
            <w:shd w:fill="FFFFFF" w:val="clear"/>
            <w:tcMar>
              <w:top w:type="dxa" w:w="0"/>
              <w:left w:type="dxa" w:w="108"/>
              <w:bottom w:type="dxa" w:w="0"/>
              <w:right w:type="dxa" w:w="108"/>
            </w:tcMar>
          </w:tcPr>
          <w:p>
            <w:pPr>
              <w:pStyle w:val="style0"/>
            </w:pPr>
            <w:r>
              <w:rPr>
                <w:b/>
              </w:rPr>
              <w:t>Attendees</w:t>
            </w:r>
          </w:p>
        </w:tc>
        <w:tc>
          <w:tcPr>
            <w:tcW w:type="dxa" w:w="7180"/>
            <w:gridSpan w:val="2"/>
            <w:tcBorders>
              <w:top w:color="00000A" w:space="0" w:sz="6" w:val="single"/>
              <w:left w:color="00000A" w:space="0" w:sz="6" w:val="single"/>
              <w:bottom w:color="00000A" w:space="0" w:sz="12" w:val="single"/>
              <w:right w:color="00000A" w:space="0" w:sz="12" w:val="single"/>
            </w:tcBorders>
            <w:shd w:fill="FFFFFF" w:val="clear"/>
            <w:tcMar>
              <w:top w:type="dxa" w:w="0"/>
              <w:left w:type="dxa" w:w="108"/>
              <w:bottom w:type="dxa" w:w="0"/>
              <w:right w:type="dxa" w:w="108"/>
            </w:tcMar>
          </w:tcPr>
          <w:p>
            <w:pPr>
              <w:pStyle w:val="style0"/>
            </w:pPr>
            <w:r>
              <w:rPr/>
              <w:t xml:space="preserve">Andrew Breakwell (AB), </w:t>
            </w:r>
            <w:r>
              <w:rPr>
                <w:color w:val="000000"/>
                <w:lang w:eastAsia="en-GB"/>
              </w:rPr>
              <w:t xml:space="preserve"> David Olivant (DO), Pauline Olivant (PO), </w:t>
            </w:r>
            <w:r>
              <w:rPr/>
              <w:t>Andrew Ridgway</w:t>
            </w:r>
            <w:r>
              <w:rPr>
                <w:color w:val="000000"/>
                <w:lang w:eastAsia="en-GB"/>
              </w:rPr>
              <w:t xml:space="preserve"> (AR), Mark Webster (MW), Hilary Palmer(HP) and Dave Cooke (DC)</w:t>
            </w:r>
            <w:r>
              <w:rPr/>
              <w:t xml:space="preserve"> </w:t>
            </w:r>
          </w:p>
        </w:tc>
      </w:tr>
      <w:tr>
        <w:trPr>
          <w:cantSplit w:val="false"/>
        </w:trPr>
        <w:tc>
          <w:tcPr>
            <w:tcW w:type="dxa" w:w="3590"/>
            <w:tcBorders>
              <w:top w:color="00000A" w:space="0" w:sz="12" w:val="single"/>
              <w:left w:color="00000A" w:space="0" w:sz="12" w:val="single"/>
              <w:right w:color="00000A" w:space="0" w:sz="6" w:val="single"/>
            </w:tcBorders>
            <w:shd w:fill="FFFFFF" w:val="clear"/>
            <w:tcMar>
              <w:top w:type="dxa" w:w="0"/>
              <w:left w:type="dxa" w:w="108"/>
              <w:bottom w:type="dxa" w:w="0"/>
              <w:right w:type="dxa" w:w="108"/>
            </w:tcMar>
          </w:tcPr>
          <w:p>
            <w:pPr>
              <w:pStyle w:val="style0"/>
            </w:pPr>
            <w:r>
              <w:rPr>
                <w:b/>
              </w:rPr>
              <w:t>Summary</w:t>
            </w:r>
          </w:p>
        </w:tc>
        <w:tc>
          <w:tcPr>
            <w:tcW w:type="dxa" w:w="3590"/>
            <w:tcBorders>
              <w:top w:color="00000A" w:space="0" w:sz="12" w:val="single"/>
              <w:left w:color="00000A" w:space="0" w:sz="6" w:val="single"/>
              <w:bottom w:color="00000A" w:space="0" w:sz="6" w:val="single"/>
              <w:right w:color="00000A" w:space="0" w:sz="6" w:val="single"/>
            </w:tcBorders>
            <w:shd w:fill="FFFFFF" w:val="clear"/>
            <w:tcMar>
              <w:top w:type="dxa" w:w="0"/>
              <w:left w:type="dxa" w:w="108"/>
              <w:bottom w:type="dxa" w:w="0"/>
              <w:right w:type="dxa" w:w="108"/>
            </w:tcMar>
          </w:tcPr>
          <w:p>
            <w:pPr>
              <w:pStyle w:val="style0"/>
            </w:pPr>
            <w:r>
              <w:rPr/>
              <w:t>1.</w:t>
            </w:r>
          </w:p>
        </w:tc>
        <w:tc>
          <w:tcPr>
            <w:tcW w:type="dxa" w:w="3590"/>
            <w:tcBorders>
              <w:top w:color="00000A" w:space="0" w:sz="12" w:val="single"/>
              <w:left w:color="00000A" w:space="0" w:sz="6" w:val="single"/>
              <w:bottom w:color="00000A" w:space="0" w:sz="6" w:val="single"/>
              <w:right w:color="00000A" w:space="0" w:sz="12" w:val="single"/>
            </w:tcBorders>
            <w:shd w:fill="FFFFFF" w:val="clear"/>
            <w:tcMar>
              <w:top w:type="dxa" w:w="0"/>
              <w:left w:type="dxa" w:w="108"/>
              <w:bottom w:type="dxa" w:w="0"/>
              <w:right w:type="dxa" w:w="108"/>
            </w:tcMar>
          </w:tcPr>
          <w:p>
            <w:pPr>
              <w:pStyle w:val="style0"/>
            </w:pPr>
            <w:r>
              <w:rPr/>
              <w:t xml:space="preserve">Apologies </w:t>
            </w:r>
          </w:p>
        </w:tc>
      </w:tr>
      <w:tr>
        <w:trPr>
          <w:cantSplit w:val="false"/>
        </w:trPr>
        <w:tc>
          <w:tcPr>
            <w:tcW w:type="dxa" w:w="3590"/>
            <w:tcBorders>
              <w:left w:color="00000A" w:space="0" w:sz="12" w:val="single"/>
              <w:right w:color="00000A" w:space="0" w:sz="6" w:val="single"/>
            </w:tcBorders>
            <w:shd w:fill="FFFFFF" w:val="clear"/>
            <w:tcMar>
              <w:top w:type="dxa" w:w="0"/>
              <w:left w:type="dxa" w:w="108"/>
              <w:bottom w:type="dxa" w:w="0"/>
              <w:right w:type="dxa" w:w="108"/>
            </w:tcMar>
          </w:tcPr>
          <w:p>
            <w:pPr>
              <w:pStyle w:val="style0"/>
            </w:pPr>
            <w:r>
              <w:rPr/>
            </w:r>
          </w:p>
        </w:tc>
        <w:tc>
          <w:tcPr>
            <w:tcW w:type="dxa" w:w="3590"/>
            <w:tcBorders>
              <w:top w:color="00000A" w:space="0" w:sz="6" w:val="single"/>
              <w:left w:color="00000A" w:space="0" w:sz="6" w:val="single"/>
              <w:bottom w:color="00000A" w:space="0" w:sz="6" w:val="single"/>
              <w:right w:color="00000A" w:space="0" w:sz="6" w:val="single"/>
            </w:tcBorders>
            <w:shd w:fill="FFFFFF" w:val="clear"/>
            <w:tcMar>
              <w:top w:type="dxa" w:w="0"/>
              <w:left w:type="dxa" w:w="108"/>
              <w:bottom w:type="dxa" w:w="0"/>
              <w:right w:type="dxa" w:w="108"/>
            </w:tcMar>
          </w:tcPr>
          <w:p>
            <w:pPr>
              <w:pStyle w:val="style0"/>
            </w:pPr>
            <w:r>
              <w:rPr/>
              <w:t>2.</w:t>
            </w:r>
          </w:p>
        </w:tc>
        <w:tc>
          <w:tcPr>
            <w:tcW w:type="dxa" w:w="3590"/>
            <w:tcBorders>
              <w:top w:color="00000A" w:space="0" w:sz="6" w:val="single"/>
              <w:left w:color="00000A" w:space="0" w:sz="6" w:val="single"/>
              <w:bottom w:color="00000A" w:space="0" w:sz="6" w:val="single"/>
              <w:right w:color="00000A" w:space="0" w:sz="12" w:val="single"/>
            </w:tcBorders>
            <w:shd w:fill="FFFFFF" w:val="clear"/>
            <w:tcMar>
              <w:top w:type="dxa" w:w="0"/>
              <w:left w:type="dxa" w:w="108"/>
              <w:bottom w:type="dxa" w:w="0"/>
              <w:right w:type="dxa" w:w="108"/>
            </w:tcMar>
          </w:tcPr>
          <w:p>
            <w:pPr>
              <w:pStyle w:val="style0"/>
            </w:pPr>
            <w:r>
              <w:rPr/>
              <w:t>Items for discussion</w:t>
            </w:r>
          </w:p>
        </w:tc>
      </w:tr>
      <w:tr>
        <w:trPr>
          <w:cantSplit w:val="false"/>
        </w:trPr>
        <w:tc>
          <w:tcPr>
            <w:tcW w:type="dxa" w:w="3590"/>
            <w:tcBorders>
              <w:left w:color="00000A" w:space="0" w:sz="12" w:val="single"/>
              <w:right w:color="00000A" w:space="0" w:sz="6" w:val="single"/>
            </w:tcBorders>
            <w:shd w:fill="FFFFFF" w:val="clear"/>
            <w:tcMar>
              <w:top w:type="dxa" w:w="0"/>
              <w:left w:type="dxa" w:w="108"/>
              <w:bottom w:type="dxa" w:w="0"/>
              <w:right w:type="dxa" w:w="108"/>
            </w:tcMar>
          </w:tcPr>
          <w:p>
            <w:pPr>
              <w:pStyle w:val="style0"/>
            </w:pPr>
            <w:r>
              <w:rPr/>
            </w:r>
          </w:p>
        </w:tc>
        <w:tc>
          <w:tcPr>
            <w:tcW w:type="dxa" w:w="3590"/>
            <w:tcBorders>
              <w:top w:color="00000A" w:space="0" w:sz="6" w:val="single"/>
              <w:left w:color="00000A" w:space="0" w:sz="6" w:val="single"/>
              <w:bottom w:color="00000A" w:space="0" w:sz="6" w:val="single"/>
              <w:right w:color="00000A" w:space="0" w:sz="6" w:val="single"/>
            </w:tcBorders>
            <w:shd w:fill="FFFFFF" w:val="clear"/>
            <w:tcMar>
              <w:top w:type="dxa" w:w="0"/>
              <w:left w:type="dxa" w:w="108"/>
              <w:bottom w:type="dxa" w:w="0"/>
              <w:right w:type="dxa" w:w="108"/>
            </w:tcMar>
          </w:tcPr>
          <w:p>
            <w:pPr>
              <w:pStyle w:val="style0"/>
            </w:pPr>
            <w:r>
              <w:rPr/>
              <w:t>3.</w:t>
            </w:r>
          </w:p>
        </w:tc>
        <w:tc>
          <w:tcPr>
            <w:tcW w:type="dxa" w:w="3590"/>
            <w:tcBorders>
              <w:top w:color="00000A" w:space="0" w:sz="6" w:val="single"/>
              <w:left w:color="00000A" w:space="0" w:sz="6" w:val="single"/>
              <w:bottom w:color="00000A" w:space="0" w:sz="6" w:val="single"/>
              <w:right w:color="00000A" w:space="0" w:sz="12" w:val="single"/>
            </w:tcBorders>
            <w:shd w:fill="FFFFFF" w:val="clear"/>
            <w:tcMar>
              <w:top w:type="dxa" w:w="0"/>
              <w:left w:type="dxa" w:w="108"/>
              <w:bottom w:type="dxa" w:w="0"/>
              <w:right w:type="dxa" w:w="108"/>
            </w:tcMar>
          </w:tcPr>
          <w:p>
            <w:pPr>
              <w:pStyle w:val="style0"/>
            </w:pPr>
            <w:r>
              <w:rPr/>
              <w:t>A.O.B.</w:t>
            </w:r>
          </w:p>
        </w:tc>
      </w:tr>
      <w:tr>
        <w:trPr>
          <w:cantSplit w:val="false"/>
        </w:trPr>
        <w:tc>
          <w:tcPr>
            <w:tcW w:type="dxa" w:w="3590"/>
            <w:tcBorders>
              <w:left w:color="00000A" w:space="0" w:sz="12" w:val="single"/>
              <w:right w:color="00000A" w:space="0" w:sz="6" w:val="single"/>
            </w:tcBorders>
            <w:shd w:fill="FFFFFF" w:val="clear"/>
            <w:tcMar>
              <w:top w:type="dxa" w:w="0"/>
              <w:left w:type="dxa" w:w="108"/>
              <w:bottom w:type="dxa" w:w="0"/>
              <w:right w:type="dxa" w:w="108"/>
            </w:tcMar>
          </w:tcPr>
          <w:p>
            <w:pPr>
              <w:pStyle w:val="style0"/>
            </w:pPr>
            <w:r>
              <w:rPr/>
            </w:r>
          </w:p>
        </w:tc>
        <w:tc>
          <w:tcPr>
            <w:tcW w:type="dxa" w:w="3590"/>
            <w:tcBorders>
              <w:top w:color="00000A" w:space="0" w:sz="6" w:val="single"/>
              <w:left w:color="00000A" w:space="0" w:sz="6" w:val="single"/>
              <w:bottom w:color="00000A" w:space="0" w:sz="6" w:val="single"/>
              <w:right w:color="00000A" w:space="0" w:sz="6" w:val="single"/>
            </w:tcBorders>
            <w:shd w:fill="FFFFFF" w:val="clear"/>
            <w:tcMar>
              <w:top w:type="dxa" w:w="0"/>
              <w:left w:type="dxa" w:w="108"/>
              <w:bottom w:type="dxa" w:w="0"/>
              <w:right w:type="dxa" w:w="108"/>
            </w:tcMar>
          </w:tcPr>
          <w:p>
            <w:pPr>
              <w:pStyle w:val="style0"/>
            </w:pPr>
            <w:r>
              <w:rPr/>
              <w:t>4.</w:t>
            </w:r>
          </w:p>
        </w:tc>
        <w:tc>
          <w:tcPr>
            <w:tcW w:type="dxa" w:w="3590"/>
            <w:tcBorders>
              <w:top w:color="00000A" w:space="0" w:sz="6" w:val="single"/>
              <w:left w:color="00000A" w:space="0" w:sz="6" w:val="single"/>
              <w:bottom w:color="00000A" w:space="0" w:sz="6" w:val="single"/>
              <w:right w:color="00000A" w:space="0" w:sz="12" w:val="single"/>
            </w:tcBorders>
            <w:shd w:fill="FFFFFF" w:val="clear"/>
            <w:tcMar>
              <w:top w:type="dxa" w:w="0"/>
              <w:left w:type="dxa" w:w="108"/>
              <w:bottom w:type="dxa" w:w="0"/>
              <w:right w:type="dxa" w:w="108"/>
            </w:tcMar>
          </w:tcPr>
          <w:p>
            <w:pPr>
              <w:pStyle w:val="style27"/>
              <w:spacing w:after="0" w:before="0" w:line="100" w:lineRule="atLeast"/>
            </w:pPr>
            <w:r>
              <w:rPr/>
              <w:t>Agree date + venue for next meeting</w:t>
            </w:r>
          </w:p>
        </w:tc>
      </w:tr>
      <w:tr>
        <w:trPr>
          <w:cantSplit w:val="false"/>
        </w:trPr>
        <w:tc>
          <w:tcPr>
            <w:tcW w:type="dxa" w:w="3590"/>
            <w:tcBorders>
              <w:left w:color="00000A" w:space="0" w:sz="12" w:val="single"/>
              <w:bottom w:color="00000A" w:space="0" w:sz="12" w:val="single"/>
              <w:right w:color="00000A" w:space="0" w:sz="6" w:val="single"/>
            </w:tcBorders>
            <w:shd w:fill="FFFFFF" w:val="clear"/>
            <w:tcMar>
              <w:top w:type="dxa" w:w="0"/>
              <w:left w:type="dxa" w:w="108"/>
              <w:bottom w:type="dxa" w:w="0"/>
              <w:right w:type="dxa" w:w="108"/>
            </w:tcMar>
          </w:tcPr>
          <w:p>
            <w:pPr>
              <w:pStyle w:val="style0"/>
            </w:pPr>
            <w:r>
              <w:rPr/>
            </w:r>
          </w:p>
        </w:tc>
        <w:tc>
          <w:tcPr>
            <w:tcW w:type="dxa" w:w="3590"/>
            <w:tcBorders>
              <w:top w:color="00000A" w:space="0" w:sz="6" w:val="single"/>
              <w:left w:color="00000A" w:space="0" w:sz="6" w:val="single"/>
              <w:bottom w:color="00000A" w:space="0" w:sz="12" w:val="single"/>
              <w:right w:color="00000A" w:space="0" w:sz="6" w:val="single"/>
            </w:tcBorders>
            <w:shd w:fill="FFFFFF" w:val="clear"/>
            <w:tcMar>
              <w:top w:type="dxa" w:w="0"/>
              <w:left w:type="dxa" w:w="108"/>
              <w:bottom w:type="dxa" w:w="0"/>
              <w:right w:type="dxa" w:w="108"/>
            </w:tcMar>
          </w:tcPr>
          <w:p>
            <w:pPr>
              <w:pStyle w:val="style0"/>
            </w:pPr>
            <w:r>
              <w:rPr/>
            </w:r>
          </w:p>
        </w:tc>
        <w:tc>
          <w:tcPr>
            <w:tcW w:type="dxa" w:w="3590"/>
            <w:tcBorders>
              <w:top w:color="00000A" w:space="0" w:sz="6" w:val="single"/>
              <w:left w:color="00000A" w:space="0" w:sz="6" w:val="single"/>
              <w:bottom w:color="00000A" w:space="0" w:sz="12" w:val="single"/>
              <w:right w:color="00000A" w:space="0" w:sz="12" w:val="single"/>
            </w:tcBorders>
            <w:shd w:fill="FFFFFF" w:val="clear"/>
            <w:tcMar>
              <w:top w:type="dxa" w:w="0"/>
              <w:left w:type="dxa" w:w="108"/>
              <w:bottom w:type="dxa" w:w="0"/>
              <w:right w:type="dxa" w:w="108"/>
            </w:tcMar>
          </w:tcPr>
          <w:p>
            <w:pPr>
              <w:pStyle w:val="style0"/>
            </w:pPr>
            <w:r>
              <w:rPr/>
            </w:r>
          </w:p>
        </w:tc>
      </w:tr>
    </w:tbl>
    <w:p>
      <w:pPr>
        <w:pStyle w:val="style0"/>
      </w:pPr>
      <w:r>
        <w:rPr/>
      </w:r>
    </w:p>
    <w:p>
      <w:pPr>
        <w:pStyle w:val="style0"/>
      </w:pPr>
      <w:r>
        <w:rPr/>
      </w:r>
    </w:p>
    <w:tbl>
      <w:tblPr>
        <w:jc w:val="left"/>
        <w:tblInd w:type="dxa" w:w="-1476"/>
        <w:tblBorders>
          <w:top w:color="00000A" w:space="0" w:sz="4" w:val="single"/>
          <w:left w:color="00000A" w:space="0" w:sz="4" w:val="single"/>
          <w:bottom w:color="00000A" w:space="0" w:sz="4" w:val="single"/>
          <w:right w:color="00000A" w:space="0" w:sz="4" w:val="single"/>
        </w:tblBorders>
      </w:tblPr>
      <w:tblGrid>
        <w:gridCol w:w="851"/>
        <w:gridCol w:w="6120"/>
        <w:gridCol w:w="3784"/>
      </w:tblGrid>
      <w:tr>
        <w:trPr>
          <w:cantSplit w:val="false"/>
        </w:trPr>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b/>
                <w:bCs/>
              </w:rPr>
              <w:t>Item</w:t>
            </w:r>
          </w:p>
        </w:tc>
        <w:tc>
          <w:tcPr>
            <w:tcW w:type="dxa" w:w="6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b/>
                <w:bCs/>
              </w:rPr>
              <w:t>Notes</w:t>
            </w:r>
          </w:p>
        </w:tc>
        <w:tc>
          <w:tcPr>
            <w:tcW w:type="dxa" w:w="37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b/>
                <w:bCs/>
              </w:rPr>
              <w:t>Action by</w:t>
            </w:r>
          </w:p>
        </w:tc>
      </w:tr>
      <w:tr>
        <w:trPr>
          <w:cantSplit w:val="false"/>
        </w:trPr>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t>1</w:t>
            </w:r>
          </w:p>
        </w:tc>
        <w:tc>
          <w:tcPr>
            <w:tcW w:type="dxa" w:w="6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b/>
                <w:sz w:val="28"/>
                <w:u w:val="single"/>
              </w:rPr>
              <w:t>Apologies &amp; last meeting's minutes</w:t>
            </w:r>
          </w:p>
          <w:p>
            <w:pPr>
              <w:pStyle w:val="style0"/>
            </w:pPr>
            <w:r>
              <w:rPr/>
              <w:t>The minutes of the last meeting accepted as being accurate.</w:t>
            </w:r>
          </w:p>
          <w:p>
            <w:pPr>
              <w:pStyle w:val="style0"/>
            </w:pPr>
            <w:r>
              <w:rPr/>
            </w:r>
          </w:p>
          <w:p>
            <w:pPr>
              <w:pStyle w:val="style0"/>
            </w:pPr>
            <w:r>
              <w:rPr/>
              <w:t>SI Kit, the Rushcliffe SI kit is owned by British Orienteering and will need to be returned at some point. Michael Napier has the set which belonged to Bramcote hub club.</w:t>
            </w:r>
          </w:p>
          <w:p>
            <w:pPr>
              <w:pStyle w:val="style0"/>
            </w:pPr>
            <w:r>
              <w:rPr/>
            </w:r>
          </w:p>
        </w:tc>
        <w:tc>
          <w:tcPr>
            <w:tcW w:type="dxa" w:w="37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
          </w:p>
        </w:tc>
      </w:tr>
      <w:tr>
        <w:trPr>
          <w:cantSplit w:val="false"/>
        </w:trPr>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t>2</w:t>
            </w:r>
          </w:p>
        </w:tc>
        <w:tc>
          <w:tcPr>
            <w:tcW w:type="dxa" w:w="6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jc w:val="left"/>
            </w:pPr>
            <w:r>
              <w:rPr>
                <w:b/>
                <w:sz w:val="28"/>
                <w:u w:val="single"/>
              </w:rPr>
              <w:t>Items for discussion</w:t>
            </w:r>
          </w:p>
          <w:p>
            <w:pPr>
              <w:pStyle w:val="style0"/>
              <w:jc w:val="left"/>
            </w:pPr>
            <w:r>
              <w:rPr/>
            </w:r>
          </w:p>
          <w:p>
            <w:pPr>
              <w:pStyle w:val="style0"/>
              <w:jc w:val="left"/>
            </w:pPr>
            <w:r>
              <w:rPr/>
              <w:t>a) Finances.</w:t>
            </w:r>
          </w:p>
          <w:p>
            <w:pPr>
              <w:pStyle w:val="style0"/>
              <w:jc w:val="left"/>
            </w:pPr>
            <w:r>
              <w:rPr/>
              <w:t>Mark to circulate the year end accounts. Regarding the updated insurance list, Mark to let Andrew R. have a copy of the list as he may have some equipment. Get in touch with Peter Cholerton about auditing the accounts. Should we have a membership fee? Mark to circulate the document he previously had.</w:t>
            </w:r>
          </w:p>
          <w:p>
            <w:pPr>
              <w:pStyle w:val="style0"/>
              <w:jc w:val="left"/>
            </w:pPr>
            <w:r>
              <w:rPr/>
            </w:r>
          </w:p>
          <w:p>
            <w:pPr>
              <w:pStyle w:val="style0"/>
              <w:jc w:val="left"/>
            </w:pPr>
            <w:r>
              <w:rPr/>
              <w:t xml:space="preserve">b) </w:t>
            </w:r>
          </w:p>
          <w:p>
            <w:pPr>
              <w:pStyle w:val="style0"/>
              <w:jc w:val="left"/>
            </w:pPr>
            <w:r>
              <w:rPr/>
              <w:t>Linby meeting. A discussion was held on the away day held at Linby. AB to finalise the meeting notes and publicise them via website/B&amp;G</w:t>
            </w:r>
          </w:p>
          <w:p>
            <w:pPr>
              <w:pStyle w:val="style0"/>
              <w:jc w:val="left"/>
            </w:pPr>
            <w:r>
              <w:rPr/>
            </w:r>
          </w:p>
          <w:p>
            <w:pPr>
              <w:pStyle w:val="style0"/>
              <w:jc w:val="left"/>
            </w:pPr>
            <w:r>
              <w:rPr/>
              <w:t>Publicise next events on maps and on result sheets. Andrew B to ask Mick Lucking (printer) and Michael Napier(results) to do this.</w:t>
            </w:r>
          </w:p>
          <w:p>
            <w:pPr>
              <w:pStyle w:val="style0"/>
              <w:jc w:val="left"/>
            </w:pPr>
            <w:r>
              <w:rPr/>
            </w:r>
          </w:p>
          <w:p>
            <w:pPr>
              <w:pStyle w:val="style0"/>
              <w:jc w:val="left"/>
            </w:pPr>
            <w:r>
              <w:rPr/>
              <w:t xml:space="preserve">We need more of a welcome pack for new members. Perhaps details of coaching, POCs, Flyers, fixtures, leaflets? And address follow up? </w:t>
            </w:r>
          </w:p>
          <w:p>
            <w:pPr>
              <w:pStyle w:val="style0"/>
              <w:jc w:val="left"/>
            </w:pPr>
            <w:r>
              <w:rPr/>
            </w:r>
          </w:p>
          <w:p>
            <w:pPr>
              <w:pStyle w:val="style0"/>
              <w:jc w:val="left"/>
            </w:pPr>
            <w:r>
              <w:rPr/>
              <w:t>Website : Ray is currently updating British Schools website (prototype is available), NOC to follow same update. Pauline to ask.</w:t>
            </w:r>
          </w:p>
          <w:p>
            <w:pPr>
              <w:pStyle w:val="style0"/>
              <w:jc w:val="left"/>
            </w:pPr>
            <w:r>
              <w:rPr/>
            </w:r>
          </w:p>
          <w:p>
            <w:pPr>
              <w:pStyle w:val="style0"/>
              <w:jc w:val="left"/>
            </w:pPr>
            <w:r>
              <w:rPr/>
              <w:t>Facebook champions need identifying , a couple of names were suggested.</w:t>
            </w:r>
          </w:p>
          <w:p>
            <w:pPr>
              <w:pStyle w:val="style0"/>
              <w:jc w:val="left"/>
            </w:pPr>
            <w:r>
              <w:rPr/>
            </w:r>
          </w:p>
          <w:p>
            <w:pPr>
              <w:pStyle w:val="style0"/>
              <w:jc w:val="left"/>
            </w:pPr>
            <w:r>
              <w:rPr/>
              <w:t>Junior development / Park series was also mentioned at Linby, HP to ask a member who seemed interested.</w:t>
            </w:r>
          </w:p>
          <w:p>
            <w:pPr>
              <w:pStyle w:val="style0"/>
              <w:jc w:val="left"/>
            </w:pPr>
            <w:r>
              <w:rPr/>
            </w:r>
          </w:p>
          <w:p>
            <w:pPr>
              <w:pStyle w:val="style0"/>
              <w:jc w:val="left"/>
            </w:pPr>
            <w:r>
              <w:rPr/>
              <w:t>Notts Wildlife Trust : Andrew to get in touch with Dave regarding setting up a meeting with them.</w:t>
            </w:r>
          </w:p>
          <w:p>
            <w:pPr>
              <w:pStyle w:val="style0"/>
              <w:jc w:val="left"/>
            </w:pPr>
            <w:r>
              <w:rPr/>
            </w:r>
          </w:p>
          <w:p>
            <w:pPr>
              <w:pStyle w:val="style0"/>
              <w:jc w:val="left"/>
            </w:pPr>
            <w:r>
              <w:rPr/>
              <w:t>A NOC health and safety meeting for all members. Hilary has a date of 14th November in mind, a score event (11:30 to 12:30)+ lunch(PO) + training afterwards</w:t>
            </w:r>
          </w:p>
          <w:p>
            <w:pPr>
              <w:pStyle w:val="style0"/>
              <w:jc w:val="left"/>
            </w:pPr>
            <w:r>
              <w:rPr/>
            </w:r>
          </w:p>
          <w:p>
            <w:pPr>
              <w:pStyle w:val="style0"/>
              <w:jc w:val="left"/>
            </w:pPr>
            <w:r>
              <w:rPr/>
              <w:t>The RSPB is taking over control of the visitor centre and certain areas of Sherwood Forest. At the moment this is not a problem.</w:t>
            </w:r>
          </w:p>
          <w:p>
            <w:pPr>
              <w:pStyle w:val="style0"/>
              <w:jc w:val="left"/>
            </w:pPr>
            <w:r>
              <w:rPr/>
            </w:r>
          </w:p>
          <w:p>
            <w:pPr>
              <w:pStyle w:val="style0"/>
              <w:jc w:val="left"/>
            </w:pPr>
            <w:r>
              <w:rPr/>
              <w:t>National Trust and British Orienteering are looking at getting together on some sort of score/trial events. Are NOC interested in getting involved at Clumber. Yes, we are, Pauline to liaise with Craig. EM Score champs already scheduled for 7th Feb 2016.</w:t>
            </w:r>
          </w:p>
          <w:p>
            <w:pPr>
              <w:pStyle w:val="style0"/>
              <w:jc w:val="left"/>
            </w:pPr>
            <w:r>
              <w:rPr/>
            </w:r>
          </w:p>
          <w:p>
            <w:pPr>
              <w:pStyle w:val="style0"/>
              <w:jc w:val="left"/>
            </w:pPr>
            <w:r>
              <w:rPr/>
              <w:t>C) Reports.</w:t>
            </w:r>
          </w:p>
          <w:p>
            <w:pPr>
              <w:pStyle w:val="style0"/>
              <w:jc w:val="left"/>
            </w:pPr>
            <w:r>
              <w:rPr/>
              <w:t>EMOA: There is a regional training day coming up. ALL to go through membership list and see if any members want to go on it. Hilary to ask a member  about event safety as he has already completed the controllers course.</w:t>
            </w:r>
          </w:p>
          <w:p>
            <w:pPr>
              <w:pStyle w:val="style0"/>
              <w:jc w:val="left"/>
            </w:pPr>
            <w:r>
              <w:rPr/>
            </w:r>
          </w:p>
          <w:p>
            <w:pPr>
              <w:pStyle w:val="style0"/>
              <w:jc w:val="left"/>
            </w:pPr>
            <w:r>
              <w:rPr/>
              <w:t>Future fixtures list and Google database. Hilary to be given access.</w:t>
            </w:r>
          </w:p>
          <w:p>
            <w:pPr>
              <w:pStyle w:val="style0"/>
              <w:jc w:val="left"/>
            </w:pPr>
            <w:r>
              <w:rPr/>
            </w:r>
          </w:p>
          <w:p>
            <w:pPr>
              <w:pStyle w:val="style0"/>
              <w:jc w:val="left"/>
            </w:pPr>
            <w:r>
              <w:rPr/>
              <w:t xml:space="preserve">Hilary also has some useful information on how to handle juniors and novices on a score course. HP to pass onto a member who is planning a score so may find it useful. </w:t>
            </w:r>
          </w:p>
          <w:p>
            <w:pPr>
              <w:pStyle w:val="style0"/>
              <w:jc w:val="left"/>
            </w:pPr>
            <w:r>
              <w:rPr/>
            </w:r>
          </w:p>
          <w:p>
            <w:pPr>
              <w:pStyle w:val="style0"/>
              <w:jc w:val="left"/>
            </w:pPr>
            <w:r>
              <w:rPr/>
              <w:t>Fixtures: Night events to continue as we seem to have the people who are passionate about them .</w:t>
            </w:r>
          </w:p>
          <w:p>
            <w:pPr>
              <w:pStyle w:val="style0"/>
              <w:jc w:val="left"/>
            </w:pPr>
            <w:r>
              <w:rPr/>
            </w:r>
          </w:p>
          <w:p>
            <w:pPr>
              <w:pStyle w:val="style0"/>
              <w:jc w:val="left"/>
            </w:pPr>
            <w:r>
              <w:rPr/>
              <w:t>Club Champs, Andy to choose a fixture and publicise it.</w:t>
            </w:r>
          </w:p>
          <w:p>
            <w:pPr>
              <w:pStyle w:val="style0"/>
              <w:jc w:val="left"/>
            </w:pPr>
            <w:r>
              <w:rPr/>
            </w:r>
          </w:p>
          <w:p>
            <w:pPr>
              <w:pStyle w:val="style0"/>
              <w:jc w:val="left"/>
            </w:pPr>
            <w:r>
              <w:rPr/>
              <w:t>MW to check Robert Parkinson is on distribution list as he would like to keep us informed on Bassettlaw.</w:t>
            </w:r>
          </w:p>
          <w:p>
            <w:pPr>
              <w:pStyle w:val="style0"/>
              <w:jc w:val="left"/>
            </w:pPr>
            <w:r>
              <w:rPr/>
            </w:r>
          </w:p>
          <w:p>
            <w:pPr>
              <w:pStyle w:val="style0"/>
              <w:jc w:val="left"/>
            </w:pPr>
            <w:r>
              <w:rPr/>
              <w:t>Mapping: Mick Lucking helping with the map of Byron's Walk.</w:t>
            </w:r>
          </w:p>
          <w:p>
            <w:pPr>
              <w:pStyle w:val="style0"/>
              <w:jc w:val="left"/>
            </w:pPr>
            <w:r>
              <w:rPr/>
            </w:r>
          </w:p>
          <w:p>
            <w:pPr>
              <w:pStyle w:val="style0"/>
              <w:jc w:val="left"/>
            </w:pPr>
            <w:r>
              <w:rPr/>
              <w:t>Clumber planner for 2017 would be useful.</w:t>
            </w:r>
          </w:p>
          <w:p>
            <w:pPr>
              <w:pStyle w:val="style0"/>
              <w:jc w:val="left"/>
            </w:pPr>
            <w:r>
              <w:rPr/>
            </w:r>
          </w:p>
          <w:p>
            <w:pPr>
              <w:pStyle w:val="style0"/>
              <w:jc w:val="left"/>
            </w:pPr>
            <w:r>
              <w:rPr/>
              <w:t>Strawberry Hill, will need to be mapped in 2016 for use in 2017, maybe we will have to pay a mapper, David to find a mapper.</w:t>
            </w:r>
          </w:p>
          <w:p>
            <w:pPr>
              <w:pStyle w:val="style0"/>
              <w:jc w:val="left"/>
            </w:pPr>
            <w:r>
              <w:rPr/>
            </w:r>
          </w:p>
          <w:p>
            <w:pPr>
              <w:pStyle w:val="style0"/>
              <w:jc w:val="left"/>
            </w:pPr>
            <w:r>
              <w:rPr/>
              <w:t>AGM: Any notable achievements for the year? Please pass onto Andrew B. The club champs to be at celebration evening and any volunteer recognition at Christmas.</w:t>
            </w:r>
          </w:p>
          <w:p>
            <w:pPr>
              <w:pStyle w:val="style0"/>
              <w:jc w:val="left"/>
            </w:pPr>
            <w:r>
              <w:rPr/>
            </w:r>
          </w:p>
          <w:p>
            <w:pPr>
              <w:pStyle w:val="style0"/>
              <w:jc w:val="left"/>
            </w:pPr>
            <w:r>
              <w:rPr/>
              <w:t xml:space="preserve">A couple of members may be able to help out, maybe on the committee? Pauline to ask. </w:t>
            </w:r>
          </w:p>
          <w:p>
            <w:pPr>
              <w:pStyle w:val="style0"/>
              <w:jc w:val="left"/>
            </w:pPr>
            <w:r>
              <w:rPr/>
            </w:r>
          </w:p>
          <w:p>
            <w:pPr>
              <w:pStyle w:val="style0"/>
              <w:jc w:val="left"/>
            </w:pPr>
            <w:r>
              <w:rPr/>
              <w:t xml:space="preserve">Celebration event: Friday 26th Feb 2016. Hot food buffet  is preferred, Pauline to confirm with the caterer. </w:t>
            </w:r>
          </w:p>
          <w:p>
            <w:pPr>
              <w:pStyle w:val="style0"/>
              <w:jc w:val="left"/>
            </w:pPr>
            <w:r>
              <w:rPr/>
              <w:t>Andrew R to confirm the band.</w:t>
            </w:r>
          </w:p>
          <w:p>
            <w:pPr>
              <w:pStyle w:val="style0"/>
              <w:jc w:val="left"/>
            </w:pPr>
            <w:r>
              <w:rPr/>
              <w:t>Pauline to look at tickets, suggest we charge £10 a ticket and 1st drink is free.</w:t>
            </w:r>
          </w:p>
          <w:p>
            <w:pPr>
              <w:pStyle w:val="style0"/>
              <w:jc w:val="left"/>
            </w:pPr>
            <w:r>
              <w:rPr/>
            </w:r>
          </w:p>
          <w:p>
            <w:pPr>
              <w:pStyle w:val="style0"/>
              <w:jc w:val="left"/>
            </w:pPr>
            <w:r>
              <w:rPr/>
              <w:t>More on the celebration event and maybe discuss invited guests at the next meeting</w:t>
            </w:r>
          </w:p>
          <w:p>
            <w:pPr>
              <w:pStyle w:val="style0"/>
              <w:jc w:val="center"/>
            </w:pPr>
            <w:r>
              <w:rPr/>
            </w:r>
          </w:p>
        </w:tc>
        <w:tc>
          <w:tcPr>
            <w:tcW w:type="dxa" w:w="37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
          </w:p>
          <w:p>
            <w:pPr>
              <w:pStyle w:val="style0"/>
            </w:pPr>
            <w:r>
              <w:rPr/>
            </w:r>
          </w:p>
          <w:p>
            <w:pPr>
              <w:pStyle w:val="style0"/>
            </w:pPr>
            <w:r>
              <w:rPr/>
            </w:r>
          </w:p>
          <w:p>
            <w:pPr>
              <w:pStyle w:val="style0"/>
            </w:pPr>
            <w:r>
              <w:rPr/>
            </w:r>
          </w:p>
          <w:p>
            <w:pPr>
              <w:pStyle w:val="style0"/>
            </w:pPr>
            <w:r>
              <w:rPr>
                <w:b/>
                <w:bCs/>
              </w:rPr>
              <w:t>MW</w:t>
            </w:r>
          </w:p>
          <w:p>
            <w:pPr>
              <w:pStyle w:val="style0"/>
            </w:pPr>
            <w:r>
              <w:rPr>
                <w:b/>
                <w:bCs/>
              </w:rPr>
              <w:t>MW</w:t>
            </w:r>
          </w:p>
          <w:p>
            <w:pPr>
              <w:pStyle w:val="style0"/>
            </w:pPr>
            <w:r>
              <w:rPr>
                <w:b/>
                <w:bCs/>
              </w:rPr>
              <w:t>MW</w:t>
            </w:r>
          </w:p>
          <w:p>
            <w:pPr>
              <w:pStyle w:val="style0"/>
            </w:pPr>
            <w:r>
              <w:rPr/>
            </w:r>
          </w:p>
          <w:p>
            <w:pPr>
              <w:pStyle w:val="style0"/>
            </w:pPr>
            <w:r>
              <w:rPr>
                <w:b/>
                <w:bCs/>
              </w:rPr>
              <w:t>MW</w:t>
            </w:r>
          </w:p>
          <w:p>
            <w:pPr>
              <w:pStyle w:val="style0"/>
            </w:pPr>
            <w:r>
              <w:rPr/>
            </w:r>
          </w:p>
          <w:p>
            <w:pPr>
              <w:pStyle w:val="style0"/>
            </w:pPr>
            <w:r>
              <w:rPr/>
            </w:r>
          </w:p>
          <w:p>
            <w:pPr>
              <w:pStyle w:val="style0"/>
            </w:pPr>
            <w:r>
              <w:rPr/>
            </w:r>
          </w:p>
          <w:p>
            <w:pPr>
              <w:pStyle w:val="style0"/>
            </w:pPr>
            <w:r>
              <w:rPr>
                <w:b/>
                <w:bCs/>
              </w:rPr>
              <w:t>AB</w:t>
            </w:r>
          </w:p>
          <w:p>
            <w:pPr>
              <w:pStyle w:val="style0"/>
            </w:pPr>
            <w:r>
              <w:rPr/>
            </w:r>
          </w:p>
          <w:p>
            <w:pPr>
              <w:pStyle w:val="style0"/>
            </w:pPr>
            <w:r>
              <w:rPr/>
            </w:r>
          </w:p>
          <w:p>
            <w:pPr>
              <w:pStyle w:val="style0"/>
            </w:pPr>
            <w:r>
              <w:rPr/>
            </w:r>
          </w:p>
          <w:p>
            <w:pPr>
              <w:pStyle w:val="style0"/>
            </w:pPr>
            <w:r>
              <w:rPr>
                <w:b/>
                <w:bCs/>
              </w:rPr>
              <w:t>AB</w:t>
            </w:r>
          </w:p>
          <w:p>
            <w:pPr>
              <w:pStyle w:val="style0"/>
            </w:pPr>
            <w:r>
              <w:rPr/>
            </w:r>
          </w:p>
          <w:p>
            <w:pPr>
              <w:pStyle w:val="style0"/>
            </w:pPr>
            <w:r>
              <w:rPr/>
            </w:r>
          </w:p>
          <w:p>
            <w:pPr>
              <w:pStyle w:val="style0"/>
            </w:pPr>
            <w:r>
              <w:rPr>
                <w:b/>
                <w:bCs/>
              </w:rPr>
              <w:t>PO/HP/MW</w:t>
            </w:r>
          </w:p>
          <w:p>
            <w:pPr>
              <w:pStyle w:val="style0"/>
            </w:pPr>
            <w:r>
              <w:rPr/>
            </w:r>
          </w:p>
          <w:p>
            <w:pPr>
              <w:pStyle w:val="style0"/>
            </w:pPr>
            <w:r>
              <w:rPr/>
            </w:r>
          </w:p>
          <w:p>
            <w:pPr>
              <w:pStyle w:val="style0"/>
            </w:pPr>
            <w:r>
              <w:rPr/>
            </w:r>
          </w:p>
          <w:p>
            <w:pPr>
              <w:pStyle w:val="style0"/>
            </w:pPr>
            <w:r>
              <w:rPr/>
            </w:r>
          </w:p>
          <w:p>
            <w:pPr>
              <w:pStyle w:val="style0"/>
            </w:pPr>
            <w:r>
              <w:rPr>
                <w:b/>
                <w:bCs/>
              </w:rPr>
              <w:t>PO</w:t>
            </w:r>
          </w:p>
          <w:p>
            <w:pPr>
              <w:pStyle w:val="style0"/>
            </w:pPr>
            <w:r>
              <w:rPr/>
            </w:r>
          </w:p>
          <w:p>
            <w:pPr>
              <w:pStyle w:val="style0"/>
            </w:pPr>
            <w:r>
              <w:rPr/>
            </w:r>
          </w:p>
          <w:p>
            <w:pPr>
              <w:pStyle w:val="style0"/>
            </w:pPr>
            <w:r>
              <w:rPr>
                <w:b/>
                <w:bCs/>
              </w:rPr>
              <w:t>PO</w:t>
            </w:r>
          </w:p>
          <w:p>
            <w:pPr>
              <w:pStyle w:val="style0"/>
            </w:pPr>
            <w:r>
              <w:rPr/>
            </w:r>
          </w:p>
          <w:p>
            <w:pPr>
              <w:pStyle w:val="style0"/>
            </w:pPr>
            <w:r>
              <w:rPr/>
            </w:r>
          </w:p>
          <w:p>
            <w:pPr>
              <w:pStyle w:val="style0"/>
            </w:pPr>
            <w:r>
              <w:rPr>
                <w:b/>
                <w:bCs/>
              </w:rPr>
              <w:t>HP</w:t>
            </w:r>
          </w:p>
          <w:p>
            <w:pPr>
              <w:pStyle w:val="style0"/>
            </w:pPr>
            <w:r>
              <w:rPr/>
            </w:r>
          </w:p>
          <w:p>
            <w:pPr>
              <w:pStyle w:val="style0"/>
            </w:pPr>
            <w:r>
              <w:rPr/>
            </w:r>
          </w:p>
          <w:p>
            <w:pPr>
              <w:pStyle w:val="style0"/>
            </w:pPr>
            <w:r>
              <w:rPr>
                <w:b/>
                <w:bCs/>
              </w:rPr>
              <w:t>AB/DC</w:t>
            </w:r>
          </w:p>
          <w:p>
            <w:pPr>
              <w:pStyle w:val="style0"/>
            </w:pPr>
            <w:r>
              <w:rPr/>
            </w:r>
          </w:p>
          <w:p>
            <w:pPr>
              <w:pStyle w:val="style0"/>
            </w:pPr>
            <w:r>
              <w:rPr/>
            </w:r>
          </w:p>
          <w:p>
            <w:pPr>
              <w:pStyle w:val="style0"/>
            </w:pPr>
            <w:r>
              <w:rPr/>
            </w:r>
          </w:p>
          <w:p>
            <w:pPr>
              <w:pStyle w:val="style0"/>
            </w:pPr>
            <w:r>
              <w:rPr>
                <w:b/>
                <w:bCs/>
              </w:rPr>
              <w:t>HP</w:t>
            </w:r>
          </w:p>
          <w:p>
            <w:pPr>
              <w:pStyle w:val="style0"/>
            </w:pPr>
            <w:r>
              <w:rPr>
                <w:b/>
                <w:bCs/>
              </w:rPr>
              <w:t>PO/HP</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b/>
                <w:bCs/>
              </w:rPr>
              <w:t>PO</w:t>
            </w:r>
          </w:p>
          <w:p>
            <w:pPr>
              <w:pStyle w:val="style0"/>
            </w:pPr>
            <w:r>
              <w:rPr/>
            </w:r>
          </w:p>
          <w:p>
            <w:pPr>
              <w:pStyle w:val="style0"/>
            </w:pPr>
            <w:r>
              <w:rPr/>
            </w:r>
          </w:p>
          <w:p>
            <w:pPr>
              <w:pStyle w:val="style0"/>
            </w:pPr>
            <w:r>
              <w:rPr/>
            </w:r>
          </w:p>
          <w:p>
            <w:pPr>
              <w:pStyle w:val="style0"/>
            </w:pPr>
            <w:r>
              <w:rPr>
                <w:b/>
                <w:bCs/>
              </w:rPr>
              <w:t>ALL</w:t>
            </w:r>
          </w:p>
          <w:p>
            <w:pPr>
              <w:pStyle w:val="style0"/>
            </w:pPr>
            <w:r>
              <w:rPr/>
            </w:r>
          </w:p>
          <w:p>
            <w:pPr>
              <w:pStyle w:val="style0"/>
            </w:pPr>
            <w:r>
              <w:rPr>
                <w:b/>
                <w:bCs/>
              </w:rPr>
              <w:t>HP</w:t>
            </w:r>
          </w:p>
          <w:p>
            <w:pPr>
              <w:pStyle w:val="style0"/>
            </w:pPr>
            <w:r>
              <w:rPr/>
            </w:r>
          </w:p>
          <w:p>
            <w:pPr>
              <w:pStyle w:val="style0"/>
            </w:pPr>
            <w:r>
              <w:rPr/>
            </w:r>
          </w:p>
          <w:p>
            <w:pPr>
              <w:pStyle w:val="style0"/>
            </w:pPr>
            <w:r>
              <w:rPr>
                <w:b/>
                <w:bCs/>
              </w:rPr>
              <w:t>MW</w:t>
            </w:r>
          </w:p>
          <w:p>
            <w:pPr>
              <w:pStyle w:val="style0"/>
            </w:pPr>
            <w:r>
              <w:rPr/>
            </w:r>
          </w:p>
          <w:p>
            <w:pPr>
              <w:pStyle w:val="style0"/>
            </w:pPr>
            <w:r>
              <w:rPr/>
            </w:r>
          </w:p>
          <w:p>
            <w:pPr>
              <w:pStyle w:val="style0"/>
            </w:pPr>
            <w:r>
              <w:rPr/>
            </w:r>
          </w:p>
          <w:p>
            <w:pPr>
              <w:pStyle w:val="style0"/>
            </w:pPr>
            <w:r>
              <w:rPr>
                <w:b/>
                <w:bCs/>
              </w:rPr>
              <w:t>HP</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b/>
                <w:bCs/>
              </w:rPr>
              <w:t>AL</w:t>
            </w:r>
          </w:p>
          <w:p>
            <w:pPr>
              <w:pStyle w:val="style0"/>
            </w:pPr>
            <w:r>
              <w:rPr/>
            </w:r>
          </w:p>
          <w:p>
            <w:pPr>
              <w:pStyle w:val="style0"/>
            </w:pPr>
            <w:r>
              <w:rPr>
                <w:b/>
                <w:bCs/>
              </w:rPr>
              <w:t>MW</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b/>
                <w:bCs/>
              </w:rPr>
              <w:t>DO</w:t>
            </w:r>
          </w:p>
          <w:p>
            <w:pPr>
              <w:pStyle w:val="style0"/>
            </w:pPr>
            <w:r>
              <w:rPr/>
            </w:r>
          </w:p>
          <w:p>
            <w:pPr>
              <w:pStyle w:val="style0"/>
            </w:pPr>
            <w:r>
              <w:rPr/>
            </w:r>
          </w:p>
          <w:p>
            <w:pPr>
              <w:pStyle w:val="style0"/>
            </w:pPr>
            <w:r>
              <w:rPr>
                <w:b/>
                <w:bCs/>
              </w:rPr>
              <w:t>ALL</w:t>
            </w:r>
          </w:p>
          <w:p>
            <w:pPr>
              <w:pStyle w:val="style0"/>
            </w:pPr>
            <w:r>
              <w:rPr/>
            </w:r>
          </w:p>
          <w:p>
            <w:pPr>
              <w:pStyle w:val="style0"/>
            </w:pPr>
            <w:r>
              <w:rPr/>
            </w:r>
          </w:p>
          <w:p>
            <w:pPr>
              <w:pStyle w:val="style0"/>
            </w:pPr>
            <w:r>
              <w:rPr/>
            </w:r>
          </w:p>
          <w:p>
            <w:pPr>
              <w:pStyle w:val="style0"/>
            </w:pPr>
            <w:r>
              <w:rPr>
                <w:b/>
                <w:bCs/>
              </w:rPr>
              <w:t>PO</w:t>
            </w:r>
          </w:p>
          <w:p>
            <w:pPr>
              <w:pStyle w:val="style0"/>
            </w:pPr>
            <w:r>
              <w:rPr/>
            </w:r>
          </w:p>
          <w:p>
            <w:pPr>
              <w:pStyle w:val="style0"/>
            </w:pPr>
            <w:r>
              <w:rPr/>
            </w:r>
          </w:p>
          <w:p>
            <w:pPr>
              <w:pStyle w:val="style0"/>
            </w:pPr>
            <w:r>
              <w:rPr/>
            </w:r>
          </w:p>
          <w:p>
            <w:pPr>
              <w:pStyle w:val="style0"/>
            </w:pPr>
            <w:r>
              <w:rPr>
                <w:b/>
                <w:bCs/>
              </w:rPr>
              <w:t>PO</w:t>
            </w:r>
          </w:p>
          <w:p>
            <w:pPr>
              <w:pStyle w:val="style0"/>
            </w:pPr>
            <w:r>
              <w:rPr>
                <w:b/>
                <w:bCs/>
              </w:rPr>
              <w:t>AR</w:t>
            </w:r>
          </w:p>
          <w:p>
            <w:pPr>
              <w:pStyle w:val="style0"/>
            </w:pPr>
            <w:r>
              <w:rPr>
                <w:b/>
                <w:bCs/>
              </w:rPr>
              <w:t>PO</w:t>
            </w:r>
          </w:p>
          <w:p>
            <w:pPr>
              <w:pStyle w:val="style0"/>
            </w:pPr>
            <w:r>
              <w:rPr/>
            </w:r>
          </w:p>
        </w:tc>
      </w:tr>
      <w:tr>
        <w:trPr>
          <w:cantSplit w:val="false"/>
        </w:trPr>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
          </w:p>
          <w:p>
            <w:pPr>
              <w:pStyle w:val="style0"/>
            </w:pPr>
            <w:r>
              <w:rPr/>
              <w:t>3</w:t>
            </w:r>
          </w:p>
        </w:tc>
        <w:tc>
          <w:tcPr>
            <w:tcW w:type="dxa" w:w="6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
          </w:p>
          <w:p>
            <w:pPr>
              <w:pStyle w:val="style0"/>
            </w:pPr>
            <w:r>
              <w:rPr>
                <w:b/>
                <w:bCs/>
                <w:sz w:val="28"/>
                <w:u w:val="single"/>
              </w:rPr>
              <w:t>A.O.B</w:t>
            </w:r>
          </w:p>
          <w:p>
            <w:pPr>
              <w:pStyle w:val="style0"/>
            </w:pPr>
            <w:r>
              <w:rPr/>
            </w:r>
          </w:p>
          <w:p>
            <w:pPr>
              <w:pStyle w:val="style0"/>
            </w:pPr>
            <w:r>
              <w:rPr/>
              <w:t>Major events. The major events conference is to be held this week. Julie Webster and Joe Taunton will attend. Julie is organiser for the Midland champs 2016 and Joe is the assistant planner. Joe's name needs to be on any publicity/flyers regarding the event.</w:t>
            </w:r>
          </w:p>
          <w:p>
            <w:pPr>
              <w:pStyle w:val="style0"/>
            </w:pPr>
            <w:r>
              <w:rPr/>
            </w:r>
          </w:p>
          <w:p>
            <w:pPr>
              <w:pStyle w:val="style0"/>
            </w:pPr>
            <w:r>
              <w:rPr/>
            </w:r>
          </w:p>
        </w:tc>
        <w:tc>
          <w:tcPr>
            <w:tcW w:type="dxa" w:w="37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b/>
                <w:bCs/>
              </w:rPr>
              <w:t>ALL</w:t>
            </w:r>
          </w:p>
          <w:p>
            <w:pPr>
              <w:pStyle w:val="style0"/>
            </w:pPr>
            <w:r>
              <w:rPr/>
            </w:r>
          </w:p>
          <w:p>
            <w:pPr>
              <w:pStyle w:val="style0"/>
            </w:pPr>
            <w:r>
              <w:rPr/>
            </w:r>
          </w:p>
        </w:tc>
      </w:tr>
      <w:tr>
        <w:trPr>
          <w:cantSplit w:val="false"/>
        </w:trPr>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7"/>
              <w:spacing w:after="0" w:before="0" w:line="100" w:lineRule="atLeast"/>
            </w:pPr>
            <w:r>
              <w:rPr>
                <w:szCs w:val="24"/>
              </w:rPr>
              <w:t>4</w:t>
            </w:r>
          </w:p>
        </w:tc>
        <w:tc>
          <w:tcPr>
            <w:tcW w:type="dxa" w:w="6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7"/>
              <w:spacing w:after="0" w:before="0" w:line="100" w:lineRule="atLeast"/>
            </w:pPr>
            <w:r>
              <w:rPr>
                <w:b/>
                <w:sz w:val="28"/>
                <w:u w:val="single"/>
              </w:rPr>
              <w:t>Date of Next Meeting</w:t>
            </w:r>
          </w:p>
          <w:p>
            <w:pPr>
              <w:pStyle w:val="style27"/>
              <w:spacing w:after="0" w:before="0" w:line="100" w:lineRule="atLeast"/>
            </w:pPr>
            <w:r>
              <w:rPr/>
            </w:r>
          </w:p>
          <w:p>
            <w:pPr>
              <w:pStyle w:val="style27"/>
              <w:spacing w:after="0" w:before="0" w:line="100" w:lineRule="atLeast"/>
            </w:pPr>
            <w:r>
              <w:rPr/>
              <w:t>F</w:t>
            </w:r>
            <w:r>
              <w:rPr>
                <w:bCs/>
                <w:szCs w:val="24"/>
              </w:rPr>
              <w:t>uture meeting to be held at DO’s and PO’s house,  Wednesday 11th November.</w:t>
            </w:r>
          </w:p>
        </w:tc>
        <w:tc>
          <w:tcPr>
            <w:tcW w:type="dxa" w:w="37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
          </w:p>
        </w:tc>
      </w:tr>
    </w:tbl>
    <w:p>
      <w:pPr>
        <w:pStyle w:val="style0"/>
      </w:pPr>
      <w:r>
        <w:rPr/>
      </w:r>
    </w:p>
    <w:sectPr>
      <w:footerReference r:id="rId2" w:type="default"/>
      <w:type w:val="nextPage"/>
      <w:pgSz w:h="16838" w:w="11906"/>
      <w:pgMar w:bottom="1693" w:footer="1134" w:gutter="0" w:header="0" w:left="1797" w:right="1797" w:top="1418"/>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7"/>
    </w:pPr>
    <w:r>
      <w:rPr/>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rFonts w:ascii="Times New Roman" w:cs="Times New Roman" w:eastAsia="Times New Roman" w:hAnsi="Times New Roman"/>
      <w:color w:val="00000A"/>
      <w:sz w:val="24"/>
      <w:szCs w:val="24"/>
      <w:lang w:bidi="ar-SA" w:eastAsia="en-US" w:val="en-GB"/>
    </w:rPr>
  </w:style>
  <w:style w:styleId="style1" w:type="paragraph">
    <w:name w:val="Heading 1"/>
    <w:basedOn w:val="style0"/>
    <w:next w:val="style22"/>
    <w:pPr>
      <w:keepNext/>
      <w:numPr>
        <w:ilvl w:val="0"/>
        <w:numId w:val="1"/>
      </w:numPr>
      <w:jc w:val="center"/>
      <w:outlineLvl w:val="0"/>
    </w:pPr>
    <w:rPr>
      <w:b/>
      <w:szCs w:val="20"/>
    </w:rPr>
  </w:style>
  <w:style w:styleId="style2" w:type="paragraph">
    <w:name w:val="Heading 2"/>
    <w:basedOn w:val="style0"/>
    <w:next w:val="style22"/>
    <w:pPr>
      <w:keepNext/>
      <w:numPr>
        <w:ilvl w:val="1"/>
        <w:numId w:val="1"/>
      </w:numPr>
      <w:outlineLvl w:val="1"/>
    </w:pPr>
    <w:rPr>
      <w:b/>
      <w:bCs/>
      <w:sz w:val="28"/>
      <w:u w:val="single"/>
    </w:rPr>
  </w:style>
  <w:style w:styleId="style3" w:type="paragraph">
    <w:name w:val="Heading 3"/>
    <w:basedOn w:val="style0"/>
    <w:next w:val="style22"/>
    <w:pPr>
      <w:keepNext/>
      <w:numPr>
        <w:ilvl w:val="2"/>
        <w:numId w:val="1"/>
      </w:numPr>
      <w:jc w:val="both"/>
      <w:outlineLvl w:val="2"/>
    </w:pPr>
    <w:rPr>
      <w:bCs/>
      <w:sz w:val="28"/>
    </w:rPr>
  </w:style>
  <w:style w:styleId="style4" w:type="paragraph">
    <w:name w:val="Heading 4"/>
    <w:basedOn w:val="style0"/>
    <w:next w:val="style22"/>
    <w:pPr>
      <w:keepNext/>
      <w:numPr>
        <w:ilvl w:val="3"/>
        <w:numId w:val="1"/>
      </w:numPr>
      <w:outlineLvl w:val="3"/>
    </w:pPr>
    <w:rPr>
      <w:bCs/>
      <w:sz w:val="28"/>
    </w:rPr>
  </w:style>
  <w:style w:styleId="style5" w:type="paragraph">
    <w:name w:val="Heading 5"/>
    <w:basedOn w:val="style0"/>
    <w:next w:val="style22"/>
    <w:pPr>
      <w:keepNext/>
      <w:numPr>
        <w:ilvl w:val="4"/>
        <w:numId w:val="1"/>
      </w:numPr>
      <w:jc w:val="center"/>
      <w:outlineLvl w:val="4"/>
    </w:pPr>
    <w:rPr>
      <w:b/>
      <w:sz w:val="28"/>
    </w:rPr>
  </w:style>
  <w:style w:styleId="style6" w:type="paragraph">
    <w:name w:val="Heading 6"/>
    <w:basedOn w:val="style0"/>
    <w:next w:val="style22"/>
    <w:pPr>
      <w:keepNext/>
      <w:numPr>
        <w:ilvl w:val="5"/>
        <w:numId w:val="1"/>
      </w:numPr>
      <w:outlineLvl w:val="5"/>
    </w:pPr>
    <w:rPr>
      <w:b/>
      <w:bCs/>
      <w:color w:val="000000"/>
      <w:lang w:eastAsia="en-GB"/>
    </w:rPr>
  </w:style>
  <w:style w:styleId="style7" w:type="paragraph">
    <w:name w:val="Heading 7"/>
    <w:basedOn w:val="style0"/>
    <w:next w:val="style22"/>
    <w:pPr>
      <w:keepNext/>
      <w:numPr>
        <w:ilvl w:val="6"/>
        <w:numId w:val="1"/>
      </w:numPr>
      <w:outlineLvl w:val="6"/>
    </w:pPr>
    <w:rPr>
      <w:b/>
      <w:bCs/>
    </w:rPr>
  </w:style>
  <w:style w:styleId="style8" w:type="paragraph">
    <w:name w:val="Heading 8"/>
    <w:basedOn w:val="style0"/>
    <w:next w:val="style22"/>
    <w:pPr>
      <w:keepNext/>
      <w:numPr>
        <w:ilvl w:val="7"/>
        <w:numId w:val="1"/>
      </w:numPr>
      <w:outlineLvl w:val="7"/>
    </w:pPr>
    <w:rPr>
      <w:b/>
      <w:sz w:val="28"/>
    </w:rPr>
  </w:style>
  <w:style w:styleId="style9" w:type="paragraph">
    <w:name w:val="Heading 9"/>
    <w:basedOn w:val="style0"/>
    <w:next w:val="style22"/>
    <w:pPr>
      <w:keepNext/>
      <w:numPr>
        <w:ilvl w:val="8"/>
        <w:numId w:val="1"/>
      </w:numPr>
      <w:jc w:val="both"/>
      <w:outlineLvl w:val="8"/>
    </w:pPr>
    <w:rPr>
      <w:b/>
      <w:bCs/>
      <w:sz w:val="28"/>
      <w:u w:val="single"/>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Internet Link"/>
    <w:basedOn w:val="style15"/>
    <w:next w:val="style17"/>
    <w:rPr>
      <w:color w:val="0000FF"/>
      <w:u w:val="single"/>
      <w:lang w:bidi="en-GB" w:eastAsia="en-GB" w:val="en-GB"/>
    </w:rPr>
  </w:style>
  <w:style w:styleId="style18" w:type="character">
    <w:name w:val="apple-converted-space"/>
    <w:basedOn w:val="style15"/>
    <w:next w:val="style18"/>
    <w:rPr/>
  </w:style>
  <w:style w:styleId="style19" w:type="character">
    <w:name w:val="il"/>
    <w:basedOn w:val="style15"/>
    <w:next w:val="style19"/>
    <w:rPr/>
  </w:style>
  <w:style w:styleId="style20" w:type="character">
    <w:name w:val="ListLabel 1"/>
    <w:next w:val="style20"/>
    <w:rPr>
      <w:rFonts w:cs="Times New Roman"/>
      <w:sz w:val="24"/>
    </w:rPr>
  </w:style>
  <w:style w:styleId="style21" w:type="paragraph">
    <w:name w:val="Heading"/>
    <w:basedOn w:val="style0"/>
    <w:next w:val="style22"/>
    <w:pPr>
      <w:keepNext/>
      <w:spacing w:after="120" w:before="240"/>
    </w:pPr>
    <w:rPr>
      <w:rFonts w:ascii="Arial" w:cs="Lohit Hindi" w:eastAsia="Droid Sans" w:hAnsi="Arial"/>
      <w:sz w:val="28"/>
      <w:szCs w:val="28"/>
    </w:rPr>
  </w:style>
  <w:style w:styleId="style22" w:type="paragraph">
    <w:name w:val="Text body"/>
    <w:basedOn w:val="style0"/>
    <w:next w:val="style22"/>
    <w:pPr>
      <w:jc w:val="center"/>
    </w:pPr>
    <w:rPr>
      <w:b/>
    </w:rPr>
  </w:style>
  <w:style w:styleId="style23" w:type="paragraph">
    <w:name w:val="List"/>
    <w:basedOn w:val="style22"/>
    <w:next w:val="style23"/>
    <w:pPr/>
    <w:rPr>
      <w:rFonts w:cs="Lohit Hindi"/>
    </w:rPr>
  </w:style>
  <w:style w:styleId="style24" w:type="paragraph">
    <w:name w:val="Caption"/>
    <w:basedOn w:val="style0"/>
    <w:next w:val="style24"/>
    <w:pPr>
      <w:suppressLineNumbers/>
      <w:spacing w:after="120" w:before="120"/>
    </w:pPr>
    <w:rPr>
      <w:rFonts w:cs="Lohit Hindi"/>
      <w:i/>
      <w:iCs/>
      <w:sz w:val="24"/>
      <w:szCs w:val="24"/>
    </w:rPr>
  </w:style>
  <w:style w:styleId="style25" w:type="paragraph">
    <w:name w:val="Index"/>
    <w:basedOn w:val="style0"/>
    <w:next w:val="style25"/>
    <w:pPr>
      <w:suppressLineNumbers/>
    </w:pPr>
    <w:rPr>
      <w:rFonts w:cs="Lohit Hindi"/>
    </w:rPr>
  </w:style>
  <w:style w:styleId="style26" w:type="paragraph">
    <w:name w:val="Contents 1"/>
    <w:basedOn w:val="style0"/>
    <w:next w:val="style26"/>
    <w:pPr>
      <w:tabs>
        <w:tab w:leader="none" w:pos="8313" w:val="right"/>
      </w:tabs>
      <w:spacing w:after="0" w:before="360"/>
      <w:ind w:hanging="0" w:left="0" w:right="0"/>
    </w:pPr>
    <w:rPr>
      <w:b/>
      <w:szCs w:val="20"/>
    </w:rPr>
  </w:style>
  <w:style w:styleId="style27" w:type="paragraph">
    <w:name w:val="Normal Table Text"/>
    <w:basedOn w:val="style0"/>
    <w:next w:val="style27"/>
    <w:pPr>
      <w:spacing w:after="0" w:before="260" w:line="260" w:lineRule="exact"/>
    </w:pPr>
    <w:rPr>
      <w:szCs w:val="20"/>
    </w:rPr>
  </w:style>
  <w:style w:styleId="style28" w:type="paragraph">
    <w:name w:val="Body Text 2"/>
    <w:basedOn w:val="style0"/>
    <w:next w:val="style28"/>
    <w:pPr/>
    <w:rPr>
      <w:b/>
      <w:bCs/>
    </w:rPr>
  </w:style>
  <w:style w:styleId="style29" w:type="paragraph">
    <w:name w:val="Text body indent"/>
    <w:basedOn w:val="style0"/>
    <w:next w:val="style29"/>
    <w:pPr>
      <w:ind w:hanging="27" w:left="72" w:right="0"/>
      <w:jc w:val="both"/>
    </w:pPr>
    <w:rPr/>
  </w:style>
  <w:style w:styleId="style30" w:type="paragraph">
    <w:name w:val="Body Text Indent 2"/>
    <w:basedOn w:val="style0"/>
    <w:next w:val="style30"/>
    <w:pPr>
      <w:ind w:hanging="0" w:left="432" w:right="0"/>
    </w:pPr>
    <w:rPr>
      <w:szCs w:val="22"/>
    </w:rPr>
  </w:style>
  <w:style w:styleId="style31" w:type="paragraph">
    <w:name w:val="Body Text 3"/>
    <w:basedOn w:val="style0"/>
    <w:next w:val="style31"/>
    <w:pPr/>
    <w:rPr>
      <w:color w:val="000000"/>
      <w:lang w:eastAsia="en-GB"/>
    </w:rPr>
  </w:style>
  <w:style w:styleId="style32" w:type="paragraph">
    <w:name w:val="No Spacing"/>
    <w:next w:val="style32"/>
    <w:pPr>
      <w:widowControl/>
      <w:tabs>
        <w:tab w:leader="none" w:pos="720" w:val="left"/>
      </w:tabs>
      <w:suppressAutoHyphens w:val="true"/>
    </w:pPr>
    <w:rPr>
      <w:rFonts w:ascii="Calibri" w:cs="Times New Roman" w:eastAsia="Calibri" w:hAnsi="Calibri"/>
      <w:color w:val="00000A"/>
      <w:sz w:val="22"/>
      <w:szCs w:val="22"/>
      <w:lang w:bidi="ar-SA" w:eastAsia="en-US" w:val="en-GB"/>
    </w:rPr>
  </w:style>
  <w:style w:styleId="style33" w:type="paragraph">
    <w:name w:val="List Paragraph"/>
    <w:basedOn w:val="style0"/>
    <w:next w:val="style33"/>
    <w:pPr>
      <w:spacing w:after="200" w:before="0" w:line="276" w:lineRule="auto"/>
      <w:ind w:hanging="0" w:left="720" w:right="0"/>
    </w:pPr>
    <w:rPr>
      <w:rFonts w:ascii="Calibri" w:hAnsi="Calibri"/>
      <w:sz w:val="22"/>
      <w:szCs w:val="22"/>
    </w:rPr>
  </w:style>
  <w:style w:styleId="style34" w:type="paragraph">
    <w:name w:val="Body Text Indent 3"/>
    <w:basedOn w:val="style0"/>
    <w:next w:val="style34"/>
    <w:pPr>
      <w:ind w:hanging="0" w:left="72" w:right="0"/>
    </w:pPr>
    <w:rPr/>
  </w:style>
  <w:style w:styleId="style35" w:type="paragraph">
    <w:name w:val="Normal (Web)"/>
    <w:basedOn w:val="style0"/>
    <w:next w:val="style35"/>
    <w:pPr>
      <w:spacing w:after="28" w:before="28"/>
    </w:pPr>
    <w:rPr>
      <w:lang w:val="en-US"/>
    </w:rPr>
  </w:style>
  <w:style w:styleId="style36" w:type="paragraph">
    <w:name w:val="Preformatted Text"/>
    <w:basedOn w:val="style0"/>
    <w:next w:val="style36"/>
    <w:pPr>
      <w:spacing w:after="0" w:before="0"/>
    </w:pPr>
    <w:rPr>
      <w:rFonts w:ascii="Droid Sans Mono" w:cs="Lohit Hindi" w:eastAsia="WenQuanYi Micro Hei" w:hAnsi="Droid Sans Mono"/>
      <w:sz w:val="20"/>
      <w:szCs w:val="20"/>
    </w:rPr>
  </w:style>
  <w:style w:styleId="style37" w:type="paragraph">
    <w:name w:val="Footer"/>
    <w:basedOn w:val="style0"/>
    <w:next w:val="style37"/>
    <w:pPr>
      <w:suppressLineNumbers/>
      <w:tabs>
        <w:tab w:leader="none" w:pos="4156" w:val="center"/>
        <w:tab w:leader="none" w:pos="8312" w:val="right"/>
      </w:tabs>
    </w:pPr>
    <w:rPr/>
  </w:style>
  <w:style w:styleId="style38" w:type="paragraph">
    <w:name w:val="Table Contents"/>
    <w:basedOn w:val="style0"/>
    <w:next w:val="style38"/>
    <w:pPr>
      <w:suppressLineNumbers/>
    </w:pPr>
    <w:rPr/>
  </w:style>
  <w:style w:styleId="style39" w:type="paragraph">
    <w:name w:val="Table Heading"/>
    <w:basedOn w:val="style38"/>
    <w:next w:val="style39"/>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173</TotalTime>
  <Application>LibreOffice/3.5$Linux_x86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2014-11-05T22:14:00.00Z</dcterms:created>
  <dc:creator>M+J</dc:creator>
  <cp:lastModifiedBy>Your User Name</cp:lastModifiedBy>
  <cp:lastPrinted>2015-02-10T13:09:32.00Z</cp:lastPrinted>
  <dcterms:modified xsi:type="dcterms:W3CDTF">2014-11-06T22:26:00.00Z</dcterms:modified>
  <cp:revision>9</cp:revision>
  <dc:title>Meeting Agenda</dc:title>
</cp:coreProperties>
</file>